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84C60" w14:textId="1A62A018" w:rsidR="00C51B79" w:rsidRPr="00917175" w:rsidRDefault="004F1CB0" w:rsidP="00C51B79">
      <w:pPr>
        <w:jc w:val="center"/>
        <w:rPr>
          <w:rFonts w:ascii="Arial" w:hAnsi="Arial" w:cs="Arial"/>
          <w:b/>
          <w:sz w:val="40"/>
          <w:szCs w:val="40"/>
          <w:u w:val="single"/>
        </w:rPr>
      </w:pPr>
      <w:r>
        <w:rPr>
          <w:rFonts w:ascii="Arial" w:hAnsi="Arial" w:cs="Arial"/>
          <w:b/>
          <w:sz w:val="40"/>
          <w:szCs w:val="40"/>
          <w:u w:val="single"/>
        </w:rPr>
        <w:t>Bootstrapping</w:t>
      </w:r>
    </w:p>
    <w:p w14:paraId="2846F4E4" w14:textId="77777777" w:rsidR="00C51B79" w:rsidRDefault="00C51B79"/>
    <w:p w14:paraId="452D8587" w14:textId="55AAFA9F" w:rsidR="00E16FB5" w:rsidRDefault="00E16FB5" w:rsidP="008E71C3">
      <w:pPr>
        <w:rPr>
          <w:rFonts w:ascii="Calibri" w:hAnsi="Calibri" w:cs="Calibri"/>
        </w:rPr>
      </w:pPr>
    </w:p>
    <w:p w14:paraId="4E9CBAB2" w14:textId="244E4194" w:rsidR="002947A9" w:rsidRPr="00294E9F" w:rsidRDefault="002947A9" w:rsidP="008E71C3">
      <w:pPr>
        <w:rPr>
          <w:rFonts w:ascii="Calibri" w:hAnsi="Calibri" w:cs="Calibri"/>
          <w:b/>
          <w:sz w:val="28"/>
          <w:szCs w:val="28"/>
        </w:rPr>
      </w:pPr>
      <w:r w:rsidRPr="00294E9F">
        <w:rPr>
          <w:rFonts w:ascii="Calibri" w:hAnsi="Calibri" w:cs="Calibri"/>
          <w:b/>
          <w:sz w:val="28"/>
          <w:szCs w:val="28"/>
        </w:rPr>
        <w:t>Hypothesis Testing</w:t>
      </w:r>
    </w:p>
    <w:p w14:paraId="15288295" w14:textId="47C6A210" w:rsidR="00F30566" w:rsidRPr="00F30566" w:rsidRDefault="00F30566" w:rsidP="008E71C3">
      <w:pPr>
        <w:rPr>
          <w:rFonts w:ascii="Calibri" w:hAnsi="Calibri" w:cs="Calibri"/>
        </w:rPr>
      </w:pPr>
      <w:r>
        <w:rPr>
          <w:rFonts w:ascii="Calibri" w:hAnsi="Calibri" w:cs="Calibri"/>
        </w:rPr>
        <w:t>To do hypothesis tests, we generally need to know how to relate the presumed statistic of our population (assuming the Null Hypothesis), η</w:t>
      </w:r>
      <w:r>
        <w:rPr>
          <w:rFonts w:ascii="Calibri" w:hAnsi="Calibri" w:cs="Calibri"/>
          <w:vertAlign w:val="subscript"/>
        </w:rPr>
        <w:t>0</w:t>
      </w:r>
      <w:r>
        <w:rPr>
          <w:rFonts w:ascii="Calibri" w:hAnsi="Calibri" w:cs="Calibri"/>
        </w:rPr>
        <w:t>, to the probability distribution of our measurement, P</w:t>
      </w:r>
      <w:r>
        <w:rPr>
          <w:rFonts w:ascii="Calibri" w:hAnsi="Calibri" w:cs="Calibri"/>
          <w:vertAlign w:val="subscript"/>
        </w:rPr>
        <w:t>η0</w:t>
      </w:r>
      <w:r>
        <w:rPr>
          <w:rFonts w:ascii="Calibri" w:hAnsi="Calibri" w:cs="Calibri"/>
        </w:rPr>
        <w:t xml:space="preserve">(m).  </w:t>
      </w:r>
      <w:r w:rsidR="003F6FC5">
        <w:rPr>
          <w:rFonts w:ascii="Calibri" w:hAnsi="Calibri" w:cs="Calibri"/>
        </w:rPr>
        <w:t>And then we’d say, for instance,</w:t>
      </w:r>
      <w:r w:rsidR="00A34C35">
        <w:rPr>
          <w:rFonts w:ascii="Calibri" w:hAnsi="Calibri" w:cs="Calibri"/>
        </w:rPr>
        <w:t xml:space="preserve"> depending on the test,</w:t>
      </w:r>
    </w:p>
    <w:p w14:paraId="29503BC3" w14:textId="63DD07B1" w:rsidR="00F30566" w:rsidRDefault="00F30566" w:rsidP="008E71C3">
      <w:pPr>
        <w:rPr>
          <w:rFonts w:ascii="Calibri" w:hAnsi="Calibri" w:cs="Calibri"/>
        </w:rPr>
      </w:pPr>
    </w:p>
    <w:p w14:paraId="4E77F622" w14:textId="00A02C46" w:rsidR="003F6FC5" w:rsidRDefault="002947A9" w:rsidP="008E71C3">
      <w:pPr>
        <w:rPr>
          <w:rFonts w:ascii="Calibri" w:hAnsi="Calibri" w:cs="Calibri"/>
        </w:rPr>
      </w:pPr>
      <w:r w:rsidRPr="00E85758">
        <w:rPr>
          <w:rFonts w:ascii="Calibri" w:hAnsi="Calibri" w:cs="Calibri"/>
          <w:position w:val="-32"/>
        </w:rPr>
        <w:object w:dxaOrig="2000" w:dyaOrig="600" w14:anchorId="2F863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0.5pt" o:ole="" filled="t" fillcolor="#ccf">
            <v:imagedata r:id="rId5" o:title=""/>
          </v:shape>
          <o:OLEObject Type="Embed" ProgID="Equation.DSMT4" ShapeID="_x0000_i1025" DrawAspect="Content" ObjectID="_1773846011" r:id="rId6"/>
        </w:object>
      </w:r>
      <w:r w:rsidR="00A34C35">
        <w:rPr>
          <w:rFonts w:ascii="Calibri" w:hAnsi="Calibri" w:cs="Calibri"/>
        </w:rPr>
        <w:tab/>
      </w:r>
      <w:r w:rsidR="00A34C35">
        <w:rPr>
          <w:rFonts w:ascii="Calibri" w:hAnsi="Calibri" w:cs="Calibri"/>
        </w:rPr>
        <w:tab/>
      </w:r>
      <w:r w:rsidR="00A34C35" w:rsidRPr="00E85758">
        <w:rPr>
          <w:rFonts w:ascii="Calibri" w:hAnsi="Calibri" w:cs="Calibri"/>
          <w:position w:val="-32"/>
        </w:rPr>
        <w:object w:dxaOrig="1820" w:dyaOrig="600" w14:anchorId="235F646F">
          <v:shape id="_x0000_i1026" type="#_x0000_t75" style="width:91.5pt;height:30.5pt" o:ole="" filled="t" fillcolor="#ccf">
            <v:imagedata r:id="rId7" o:title=""/>
          </v:shape>
          <o:OLEObject Type="Embed" ProgID="Equation.DSMT4" ShapeID="_x0000_i1026" DrawAspect="Content" ObjectID="_1773846012" r:id="rId8"/>
        </w:object>
      </w:r>
      <w:r w:rsidR="00A34C35">
        <w:rPr>
          <w:rFonts w:ascii="Calibri" w:hAnsi="Calibri" w:cs="Calibri"/>
        </w:rPr>
        <w:tab/>
      </w:r>
      <w:r w:rsidR="00A34C35">
        <w:rPr>
          <w:rFonts w:ascii="Calibri" w:hAnsi="Calibri" w:cs="Calibri"/>
        </w:rPr>
        <w:tab/>
      </w:r>
      <w:r w:rsidR="00A34C35" w:rsidRPr="00B24F9D">
        <w:rPr>
          <w:rFonts w:ascii="Calibri" w:hAnsi="Calibri" w:cs="Calibri"/>
          <w:position w:val="-42"/>
        </w:rPr>
        <w:object w:dxaOrig="1920" w:dyaOrig="700" w14:anchorId="3D084086">
          <v:shape id="_x0000_i1027" type="#_x0000_t75" style="width:96pt;height:35.5pt" o:ole="" filled="t" fillcolor="#ccf">
            <v:imagedata r:id="rId9" o:title=""/>
          </v:shape>
          <o:OLEObject Type="Embed" ProgID="Equation.DSMT4" ShapeID="_x0000_i1027" DrawAspect="Content" ObjectID="_1773846013" r:id="rId10"/>
        </w:object>
      </w:r>
    </w:p>
    <w:p w14:paraId="6894A2C9" w14:textId="77777777" w:rsidR="00F30566" w:rsidRDefault="00F30566" w:rsidP="008E71C3">
      <w:pPr>
        <w:rPr>
          <w:rFonts w:ascii="Calibri" w:hAnsi="Calibri" w:cs="Calibri"/>
        </w:rPr>
      </w:pPr>
    </w:p>
    <w:p w14:paraId="459A0DBA" w14:textId="33A45D32" w:rsidR="003F6FC5" w:rsidRDefault="003F6FC5" w:rsidP="008E71C3">
      <w:pPr>
        <w:rPr>
          <w:rFonts w:ascii="Calibri" w:hAnsi="Calibri" w:cs="Calibri"/>
        </w:rPr>
      </w:pPr>
      <w:r>
        <w:rPr>
          <w:rFonts w:ascii="Calibri" w:hAnsi="Calibri" w:cs="Calibri"/>
        </w:rPr>
        <w:t>if we’re looking for evidence that our sample measurement invalidates the Null Hypothesis.  There is another approach that we can use.  We could effectively reverse our reasoning, and take our measurement result as the Null Hypothesis, and determine the p-value of η</w:t>
      </w:r>
      <w:r>
        <w:rPr>
          <w:rFonts w:ascii="Calibri" w:hAnsi="Calibri" w:cs="Calibri"/>
          <w:vertAlign w:val="subscript"/>
        </w:rPr>
        <w:t>0</w:t>
      </w:r>
      <w:r>
        <w:rPr>
          <w:rFonts w:ascii="Calibri" w:hAnsi="Calibri" w:cs="Calibri"/>
        </w:rPr>
        <w:t xml:space="preserve"> being </w:t>
      </w:r>
      <w:r w:rsidR="002947A9">
        <w:rPr>
          <w:rFonts w:ascii="Calibri" w:hAnsi="Calibri" w:cs="Calibri"/>
        </w:rPr>
        <w:t>as far away as it is.  So something like,</w:t>
      </w:r>
    </w:p>
    <w:p w14:paraId="3E56939D" w14:textId="77777777" w:rsidR="002947A9" w:rsidRDefault="002947A9" w:rsidP="008E71C3">
      <w:pPr>
        <w:rPr>
          <w:rFonts w:ascii="Calibri" w:hAnsi="Calibri" w:cs="Calibri"/>
        </w:rPr>
      </w:pPr>
    </w:p>
    <w:p w14:paraId="66091AD9" w14:textId="0EFBB7D3" w:rsidR="002947A9" w:rsidRPr="003F6FC5" w:rsidRDefault="002947A9" w:rsidP="008E71C3">
      <w:pPr>
        <w:rPr>
          <w:rFonts w:ascii="Calibri" w:hAnsi="Calibri" w:cs="Calibri"/>
        </w:rPr>
      </w:pPr>
      <w:r w:rsidRPr="002947A9">
        <w:rPr>
          <w:rFonts w:ascii="Calibri" w:hAnsi="Calibri" w:cs="Calibri"/>
          <w:position w:val="-34"/>
        </w:rPr>
        <w:object w:dxaOrig="1980" w:dyaOrig="620" w14:anchorId="7C299A63">
          <v:shape id="_x0000_i1028" type="#_x0000_t75" style="width:99.5pt;height:31.5pt" o:ole="" filled="t" fillcolor="#ccf">
            <v:imagedata r:id="rId11" o:title=""/>
          </v:shape>
          <o:OLEObject Type="Embed" ProgID="Equation.DSMT4" ShapeID="_x0000_i1028" DrawAspect="Content" ObjectID="_1773846014" r:id="rId12"/>
        </w:object>
      </w:r>
      <w:r w:rsidR="00A34C35">
        <w:rPr>
          <w:rFonts w:ascii="Calibri" w:hAnsi="Calibri" w:cs="Calibri"/>
        </w:rPr>
        <w:tab/>
      </w:r>
      <w:r w:rsidR="00A34C35">
        <w:rPr>
          <w:rFonts w:ascii="Calibri" w:hAnsi="Calibri" w:cs="Calibri"/>
        </w:rPr>
        <w:tab/>
      </w:r>
      <w:r w:rsidR="00A34C35" w:rsidRPr="002947A9">
        <w:rPr>
          <w:rFonts w:ascii="Calibri" w:hAnsi="Calibri" w:cs="Calibri"/>
          <w:position w:val="-34"/>
        </w:rPr>
        <w:object w:dxaOrig="1980" w:dyaOrig="620" w14:anchorId="14426520">
          <v:shape id="_x0000_i1029" type="#_x0000_t75" style="width:99.5pt;height:31.5pt" o:ole="" filled="t" fillcolor="#ccf">
            <v:imagedata r:id="rId13" o:title=""/>
          </v:shape>
          <o:OLEObject Type="Embed" ProgID="Equation.DSMT4" ShapeID="_x0000_i1029" DrawAspect="Content" ObjectID="_1773846015" r:id="rId14"/>
        </w:object>
      </w:r>
      <w:r w:rsidR="00A34C35">
        <w:rPr>
          <w:rFonts w:ascii="Calibri" w:hAnsi="Calibri" w:cs="Calibri"/>
        </w:rPr>
        <w:tab/>
      </w:r>
      <w:r w:rsidR="00A34C35">
        <w:rPr>
          <w:rFonts w:ascii="Calibri" w:hAnsi="Calibri" w:cs="Calibri"/>
        </w:rPr>
        <w:tab/>
      </w:r>
      <w:r w:rsidR="00A34C35" w:rsidRPr="00A34C35">
        <w:rPr>
          <w:rFonts w:ascii="Calibri" w:hAnsi="Calibri" w:cs="Calibri"/>
          <w:position w:val="-36"/>
        </w:rPr>
        <w:object w:dxaOrig="2060" w:dyaOrig="639" w14:anchorId="65E40B19">
          <v:shape id="_x0000_i1030" type="#_x0000_t75" style="width:103.5pt;height:32.5pt" o:ole="" filled="t" fillcolor="#ccf">
            <v:imagedata r:id="rId15" o:title=""/>
          </v:shape>
          <o:OLEObject Type="Embed" ProgID="Equation.DSMT4" ShapeID="_x0000_i1030" DrawAspect="Content" ObjectID="_1773846016" r:id="rId16"/>
        </w:object>
      </w:r>
    </w:p>
    <w:p w14:paraId="19C56DFE" w14:textId="77777777" w:rsidR="003F6FC5" w:rsidRDefault="003F6FC5" w:rsidP="008E71C3">
      <w:pPr>
        <w:rPr>
          <w:rFonts w:ascii="Calibri" w:hAnsi="Calibri" w:cs="Calibri"/>
        </w:rPr>
      </w:pPr>
    </w:p>
    <w:p w14:paraId="599A0BA5" w14:textId="28633561" w:rsidR="002947A9" w:rsidRDefault="002947A9" w:rsidP="002947A9">
      <w:pPr>
        <w:tabs>
          <w:tab w:val="left" w:pos="1080"/>
        </w:tabs>
        <w:rPr>
          <w:rFonts w:ascii="Calibri" w:hAnsi="Calibri" w:cs="Calibri"/>
        </w:rPr>
      </w:pPr>
      <w:r>
        <w:rPr>
          <w:rFonts w:ascii="Calibri" w:hAnsi="Calibri" w:cs="Calibri"/>
        </w:rPr>
        <w:t xml:space="preserve">But this begs the question of how we’d get the sample measurement probability distribution from just a single sample measurement.  </w:t>
      </w:r>
      <w:r>
        <w:rPr>
          <w:rFonts w:asciiTheme="minorHAnsi" w:hAnsiTheme="minorHAnsi" w:cstheme="minorHAnsi"/>
        </w:rPr>
        <w:t xml:space="preserve">This is what bootstrapping is all about.  Apparently, what we do is create so-called bootstrap samples, by sampling our sample, </w:t>
      </w:r>
      <w:r w:rsidRPr="007810A4">
        <w:rPr>
          <w:rFonts w:asciiTheme="minorHAnsi" w:hAnsiTheme="minorHAnsi" w:cstheme="minorHAnsi"/>
          <w:i/>
        </w:rPr>
        <w:t>with replacement</w:t>
      </w:r>
      <w:r>
        <w:rPr>
          <w:rFonts w:asciiTheme="minorHAnsi" w:hAnsiTheme="minorHAnsi" w:cstheme="minorHAnsi"/>
        </w:rPr>
        <w:t>, a large number of times.  These bootstrap samples should be the same size as the original.  So for instance if our sample were {x</w:t>
      </w:r>
      <w:r>
        <w:rPr>
          <w:rFonts w:asciiTheme="minorHAnsi" w:hAnsiTheme="minorHAnsi" w:cstheme="minorHAnsi"/>
          <w:vertAlign w:val="subscript"/>
        </w:rPr>
        <w:t>1</w:t>
      </w:r>
      <w:r>
        <w:rPr>
          <w:rFonts w:asciiTheme="minorHAnsi" w:hAnsiTheme="minorHAnsi" w:cstheme="minorHAnsi"/>
        </w:rPr>
        <w:t>, x</w:t>
      </w:r>
      <w:r>
        <w:rPr>
          <w:rFonts w:asciiTheme="minorHAnsi" w:hAnsiTheme="minorHAnsi" w:cstheme="minorHAnsi"/>
          <w:vertAlign w:val="subscript"/>
        </w:rPr>
        <w:t>2</w:t>
      </w:r>
      <w:r>
        <w:rPr>
          <w:rFonts w:asciiTheme="minorHAnsi" w:hAnsiTheme="minorHAnsi" w:cstheme="minorHAnsi"/>
        </w:rPr>
        <w:t>, x</w:t>
      </w:r>
      <w:r>
        <w:rPr>
          <w:rFonts w:asciiTheme="minorHAnsi" w:hAnsiTheme="minorHAnsi" w:cstheme="minorHAnsi"/>
          <w:vertAlign w:val="subscript"/>
        </w:rPr>
        <w:t>3</w:t>
      </w:r>
      <w:r>
        <w:rPr>
          <w:rFonts w:asciiTheme="minorHAnsi" w:hAnsiTheme="minorHAnsi" w:cstheme="minorHAnsi"/>
        </w:rPr>
        <w:t>, x</w:t>
      </w:r>
      <w:r>
        <w:rPr>
          <w:rFonts w:asciiTheme="minorHAnsi" w:hAnsiTheme="minorHAnsi" w:cstheme="minorHAnsi"/>
          <w:vertAlign w:val="subscript"/>
        </w:rPr>
        <w:t>4</w:t>
      </w:r>
      <w:r>
        <w:rPr>
          <w:rFonts w:asciiTheme="minorHAnsi" w:hAnsiTheme="minorHAnsi" w:cstheme="minorHAnsi"/>
        </w:rPr>
        <w:t>}.  Then our bootstrap samples might be: {x</w:t>
      </w:r>
      <w:r>
        <w:rPr>
          <w:rFonts w:asciiTheme="minorHAnsi" w:hAnsiTheme="minorHAnsi" w:cstheme="minorHAnsi"/>
          <w:vertAlign w:val="subscript"/>
        </w:rPr>
        <w:t>1</w:t>
      </w:r>
      <w:r>
        <w:rPr>
          <w:rFonts w:asciiTheme="minorHAnsi" w:hAnsiTheme="minorHAnsi" w:cstheme="minorHAnsi"/>
        </w:rPr>
        <w:t>, x</w:t>
      </w:r>
      <w:r>
        <w:rPr>
          <w:rFonts w:asciiTheme="minorHAnsi" w:hAnsiTheme="minorHAnsi" w:cstheme="minorHAnsi"/>
          <w:vertAlign w:val="subscript"/>
        </w:rPr>
        <w:t>2</w:t>
      </w:r>
      <w:r>
        <w:rPr>
          <w:rFonts w:asciiTheme="minorHAnsi" w:hAnsiTheme="minorHAnsi" w:cstheme="minorHAnsi"/>
        </w:rPr>
        <w:t>, x</w:t>
      </w:r>
      <w:r>
        <w:rPr>
          <w:rFonts w:asciiTheme="minorHAnsi" w:hAnsiTheme="minorHAnsi" w:cstheme="minorHAnsi"/>
          <w:vertAlign w:val="subscript"/>
        </w:rPr>
        <w:t>2</w:t>
      </w:r>
      <w:r>
        <w:rPr>
          <w:rFonts w:asciiTheme="minorHAnsi" w:hAnsiTheme="minorHAnsi" w:cstheme="minorHAnsi"/>
        </w:rPr>
        <w:t>, x</w:t>
      </w:r>
      <w:r>
        <w:rPr>
          <w:rFonts w:asciiTheme="minorHAnsi" w:hAnsiTheme="minorHAnsi" w:cstheme="minorHAnsi"/>
          <w:vertAlign w:val="subscript"/>
        </w:rPr>
        <w:t>4</w:t>
      </w:r>
      <w:r>
        <w:rPr>
          <w:rFonts w:asciiTheme="minorHAnsi" w:hAnsiTheme="minorHAnsi" w:cstheme="minorHAnsi"/>
        </w:rPr>
        <w:t>}, {x</w:t>
      </w:r>
      <w:r>
        <w:rPr>
          <w:rFonts w:asciiTheme="minorHAnsi" w:hAnsiTheme="minorHAnsi" w:cstheme="minorHAnsi"/>
          <w:vertAlign w:val="subscript"/>
        </w:rPr>
        <w:t>3</w:t>
      </w:r>
      <w:r>
        <w:rPr>
          <w:rFonts w:asciiTheme="minorHAnsi" w:hAnsiTheme="minorHAnsi" w:cstheme="minorHAnsi"/>
        </w:rPr>
        <w:t>, x</w:t>
      </w:r>
      <w:r>
        <w:rPr>
          <w:rFonts w:asciiTheme="minorHAnsi" w:hAnsiTheme="minorHAnsi" w:cstheme="minorHAnsi"/>
          <w:vertAlign w:val="subscript"/>
        </w:rPr>
        <w:t>2</w:t>
      </w:r>
      <w:r>
        <w:rPr>
          <w:rFonts w:asciiTheme="minorHAnsi" w:hAnsiTheme="minorHAnsi" w:cstheme="minorHAnsi"/>
        </w:rPr>
        <w:t>, x</w:t>
      </w:r>
      <w:r>
        <w:rPr>
          <w:rFonts w:asciiTheme="minorHAnsi" w:hAnsiTheme="minorHAnsi" w:cstheme="minorHAnsi"/>
          <w:vertAlign w:val="subscript"/>
        </w:rPr>
        <w:t>1</w:t>
      </w:r>
      <w:r>
        <w:rPr>
          <w:rFonts w:asciiTheme="minorHAnsi" w:hAnsiTheme="minorHAnsi" w:cstheme="minorHAnsi"/>
        </w:rPr>
        <w:t>, x</w:t>
      </w:r>
      <w:r>
        <w:rPr>
          <w:rFonts w:asciiTheme="minorHAnsi" w:hAnsiTheme="minorHAnsi" w:cstheme="minorHAnsi"/>
          <w:vertAlign w:val="subscript"/>
        </w:rPr>
        <w:t>4</w:t>
      </w:r>
      <w:r>
        <w:rPr>
          <w:rFonts w:asciiTheme="minorHAnsi" w:hAnsiTheme="minorHAnsi" w:cstheme="minorHAnsi"/>
        </w:rPr>
        <w:t>}, {x</w:t>
      </w:r>
      <w:r>
        <w:rPr>
          <w:rFonts w:asciiTheme="minorHAnsi" w:hAnsiTheme="minorHAnsi" w:cstheme="minorHAnsi"/>
          <w:vertAlign w:val="subscript"/>
        </w:rPr>
        <w:t>3</w:t>
      </w:r>
      <w:r>
        <w:rPr>
          <w:rFonts w:asciiTheme="minorHAnsi" w:hAnsiTheme="minorHAnsi" w:cstheme="minorHAnsi"/>
        </w:rPr>
        <w:t>, x</w:t>
      </w:r>
      <w:r>
        <w:rPr>
          <w:rFonts w:asciiTheme="minorHAnsi" w:hAnsiTheme="minorHAnsi" w:cstheme="minorHAnsi"/>
          <w:vertAlign w:val="subscript"/>
        </w:rPr>
        <w:t>1</w:t>
      </w:r>
      <w:r>
        <w:rPr>
          <w:rFonts w:asciiTheme="minorHAnsi" w:hAnsiTheme="minorHAnsi" w:cstheme="minorHAnsi"/>
        </w:rPr>
        <w:t>, x</w:t>
      </w:r>
      <w:r>
        <w:rPr>
          <w:rFonts w:asciiTheme="minorHAnsi" w:hAnsiTheme="minorHAnsi" w:cstheme="minorHAnsi"/>
          <w:vertAlign w:val="subscript"/>
        </w:rPr>
        <w:t>4</w:t>
      </w:r>
      <w:r>
        <w:rPr>
          <w:rFonts w:asciiTheme="minorHAnsi" w:hAnsiTheme="minorHAnsi" w:cstheme="minorHAnsi"/>
        </w:rPr>
        <w:t>, x</w:t>
      </w:r>
      <w:r>
        <w:rPr>
          <w:rFonts w:asciiTheme="minorHAnsi" w:hAnsiTheme="minorHAnsi" w:cstheme="minorHAnsi"/>
          <w:vertAlign w:val="subscript"/>
        </w:rPr>
        <w:t>4</w:t>
      </w:r>
      <w:r>
        <w:rPr>
          <w:rFonts w:asciiTheme="minorHAnsi" w:hAnsiTheme="minorHAnsi" w:cstheme="minorHAnsi"/>
        </w:rPr>
        <w:t>}, etc.  And then we construct measurements, m</w:t>
      </w:r>
      <w:r>
        <w:rPr>
          <w:rFonts w:asciiTheme="minorHAnsi" w:hAnsiTheme="minorHAnsi" w:cstheme="minorHAnsi"/>
          <w:vertAlign w:val="subscript"/>
        </w:rPr>
        <w:t>1</w:t>
      </w:r>
      <w:r>
        <w:rPr>
          <w:rFonts w:asciiTheme="minorHAnsi" w:hAnsiTheme="minorHAnsi" w:cstheme="minorHAnsi"/>
        </w:rPr>
        <w:t>, m</w:t>
      </w:r>
      <w:r>
        <w:rPr>
          <w:rFonts w:asciiTheme="minorHAnsi" w:hAnsiTheme="minorHAnsi" w:cstheme="minorHAnsi"/>
          <w:vertAlign w:val="subscript"/>
        </w:rPr>
        <w:t>2</w:t>
      </w:r>
      <w:r>
        <w:rPr>
          <w:rFonts w:asciiTheme="minorHAnsi" w:hAnsiTheme="minorHAnsi" w:cstheme="minorHAnsi"/>
        </w:rPr>
        <w:t>, m</w:t>
      </w:r>
      <w:r>
        <w:rPr>
          <w:rFonts w:asciiTheme="minorHAnsi" w:hAnsiTheme="minorHAnsi" w:cstheme="minorHAnsi"/>
          <w:vertAlign w:val="subscript"/>
        </w:rPr>
        <w:t>3</w:t>
      </w:r>
      <w:r>
        <w:rPr>
          <w:rFonts w:asciiTheme="minorHAnsi" w:hAnsiTheme="minorHAnsi" w:cstheme="minorHAnsi"/>
        </w:rPr>
        <w:t>, etc., from these bootstrap samples.  And then we construct a histogram from these measurements.  This histogram should closely match the true probability distribution P</w:t>
      </w:r>
      <w:r>
        <w:rPr>
          <w:rFonts w:ascii="Calibri" w:hAnsi="Calibri" w:cs="Calibri"/>
          <w:vertAlign w:val="subscript"/>
        </w:rPr>
        <w:t>η</w:t>
      </w:r>
      <w:r>
        <w:rPr>
          <w:rFonts w:asciiTheme="minorHAnsi" w:hAnsiTheme="minorHAnsi" w:cstheme="minorHAnsi"/>
          <w:vertAlign w:val="subscript"/>
        </w:rPr>
        <w:t>=m*</w:t>
      </w:r>
      <w:r>
        <w:rPr>
          <w:rFonts w:asciiTheme="minorHAnsi" w:hAnsiTheme="minorHAnsi" w:cstheme="minorHAnsi"/>
        </w:rPr>
        <w:t xml:space="preserve">(m).  And from the histogram, we can evaluate our p-value. </w:t>
      </w:r>
    </w:p>
    <w:p w14:paraId="5558ACF5" w14:textId="77777777" w:rsidR="002947A9" w:rsidRDefault="002947A9" w:rsidP="008E71C3">
      <w:pPr>
        <w:rPr>
          <w:rFonts w:ascii="Calibri" w:hAnsi="Calibri" w:cs="Calibri"/>
        </w:rPr>
      </w:pPr>
    </w:p>
    <w:p w14:paraId="33F434A0" w14:textId="77777777" w:rsidR="002947A9" w:rsidRPr="00294E9F" w:rsidRDefault="002947A9" w:rsidP="002947A9">
      <w:pPr>
        <w:rPr>
          <w:rFonts w:ascii="Calibri" w:hAnsi="Calibri" w:cs="Calibri"/>
          <w:b/>
          <w:sz w:val="28"/>
          <w:szCs w:val="28"/>
        </w:rPr>
      </w:pPr>
      <w:r w:rsidRPr="00294E9F">
        <w:rPr>
          <w:rFonts w:ascii="Calibri" w:hAnsi="Calibri" w:cs="Calibri"/>
          <w:b/>
          <w:sz w:val="28"/>
          <w:szCs w:val="28"/>
        </w:rPr>
        <w:t>Confidence Intervals</w:t>
      </w:r>
    </w:p>
    <w:p w14:paraId="6FC19577" w14:textId="3FA810F3" w:rsidR="00E33B30" w:rsidRDefault="00E33B30" w:rsidP="00037767">
      <w:pPr>
        <w:tabs>
          <w:tab w:val="left" w:pos="1080"/>
        </w:tabs>
        <w:rPr>
          <w:rFonts w:asciiTheme="minorHAnsi" w:hAnsiTheme="minorHAnsi" w:cstheme="minorHAnsi"/>
        </w:rPr>
      </w:pPr>
      <w:r>
        <w:rPr>
          <w:rFonts w:asciiTheme="minorHAnsi" w:hAnsiTheme="minorHAnsi" w:cstheme="minorHAnsi"/>
        </w:rPr>
        <w:t xml:space="preserve">To do confidence intervals, we generally need to know how to relate the presumed statistic of our population, </w:t>
      </w:r>
      <w:r>
        <w:rPr>
          <w:rFonts w:ascii="Calibri" w:hAnsi="Calibri" w:cs="Calibri"/>
        </w:rPr>
        <w:t>η</w:t>
      </w:r>
      <w:r>
        <w:rPr>
          <w:rFonts w:asciiTheme="minorHAnsi" w:hAnsiTheme="minorHAnsi" w:cstheme="minorHAnsi"/>
        </w:rPr>
        <w:t>, to the probability distribution of our measurement, P</w:t>
      </w:r>
      <w:r>
        <w:rPr>
          <w:rFonts w:ascii="Calibri" w:hAnsi="Calibri" w:cs="Calibri"/>
          <w:vertAlign w:val="subscript"/>
        </w:rPr>
        <w:t>η</w:t>
      </w:r>
      <w:r>
        <w:rPr>
          <w:rFonts w:asciiTheme="minorHAnsi" w:hAnsiTheme="minorHAnsi" w:cstheme="minorHAnsi"/>
        </w:rPr>
        <w:t xml:space="preserve">(m).  Then we can say, for the min and max </w:t>
      </w:r>
      <w:r>
        <w:rPr>
          <w:rFonts w:ascii="Calibri" w:hAnsi="Calibri" w:cs="Calibri"/>
        </w:rPr>
        <w:t>η</w:t>
      </w:r>
      <w:r>
        <w:rPr>
          <w:rFonts w:asciiTheme="minorHAnsi" w:hAnsiTheme="minorHAnsi" w:cstheme="minorHAnsi"/>
        </w:rPr>
        <w:t>, that:</w:t>
      </w:r>
      <w:r w:rsidR="00157988">
        <w:rPr>
          <w:rFonts w:asciiTheme="minorHAnsi" w:hAnsiTheme="minorHAnsi" w:cstheme="minorHAnsi"/>
        </w:rPr>
        <w:t xml:space="preserve"> </w:t>
      </w:r>
    </w:p>
    <w:p w14:paraId="327EBFB2" w14:textId="77777777" w:rsidR="00E33B30" w:rsidRDefault="00E33B30" w:rsidP="00037767">
      <w:pPr>
        <w:tabs>
          <w:tab w:val="left" w:pos="1080"/>
        </w:tabs>
        <w:rPr>
          <w:rFonts w:asciiTheme="minorHAnsi" w:hAnsiTheme="minorHAnsi" w:cstheme="minorHAnsi"/>
        </w:rPr>
      </w:pPr>
    </w:p>
    <w:p w14:paraId="1AF6BAEA" w14:textId="55F83499" w:rsidR="00E33B30" w:rsidRDefault="00E33B30" w:rsidP="00037767">
      <w:pPr>
        <w:tabs>
          <w:tab w:val="left" w:pos="1080"/>
        </w:tabs>
        <w:rPr>
          <w:rFonts w:asciiTheme="minorHAnsi" w:hAnsiTheme="minorHAnsi" w:cstheme="minorHAnsi"/>
        </w:rPr>
      </w:pPr>
      <w:r w:rsidRPr="00E85758">
        <w:rPr>
          <w:rFonts w:ascii="Calibri" w:hAnsi="Calibri" w:cs="Calibri"/>
          <w:position w:val="-32"/>
        </w:rPr>
        <w:object w:dxaOrig="1960" w:dyaOrig="700" w14:anchorId="677B1497">
          <v:shape id="_x0000_i1031" type="#_x0000_t75" style="width:98.5pt;height:35.5pt" o:ole="" filled="t" fillcolor="#ccf">
            <v:imagedata r:id="rId17" o:title=""/>
          </v:shape>
          <o:OLEObject Type="Embed" ProgID="Equation.DSMT4" ShapeID="_x0000_i1031" DrawAspect="Content" ObjectID="_1773846017" r:id="rId18"/>
        </w:object>
      </w:r>
      <w:r w:rsidR="003F6FC5">
        <w:rPr>
          <w:rFonts w:ascii="Calibri" w:hAnsi="Calibri" w:cs="Calibri"/>
        </w:rPr>
        <w:tab/>
      </w:r>
      <w:r w:rsidR="003F6FC5">
        <w:rPr>
          <w:rFonts w:ascii="Calibri" w:hAnsi="Calibri" w:cs="Calibri"/>
        </w:rPr>
        <w:tab/>
      </w:r>
      <w:r w:rsidRPr="00E85758">
        <w:rPr>
          <w:rFonts w:ascii="Calibri" w:hAnsi="Calibri" w:cs="Calibri"/>
          <w:position w:val="-32"/>
        </w:rPr>
        <w:object w:dxaOrig="1980" w:dyaOrig="700" w14:anchorId="43DCE38C">
          <v:shape id="_x0000_i1032" type="#_x0000_t75" style="width:99.5pt;height:35.5pt" o:ole="" filled="t" fillcolor="#ccf">
            <v:imagedata r:id="rId19" o:title=""/>
          </v:shape>
          <o:OLEObject Type="Embed" ProgID="Equation.DSMT4" ShapeID="_x0000_i1032" DrawAspect="Content" ObjectID="_1773846018" r:id="rId20"/>
        </w:object>
      </w:r>
    </w:p>
    <w:p w14:paraId="5935EF70" w14:textId="77777777" w:rsidR="00E33B30" w:rsidRDefault="00E33B30" w:rsidP="00037767">
      <w:pPr>
        <w:tabs>
          <w:tab w:val="left" w:pos="1080"/>
        </w:tabs>
        <w:rPr>
          <w:rFonts w:asciiTheme="minorHAnsi" w:hAnsiTheme="minorHAnsi" w:cstheme="minorHAnsi"/>
        </w:rPr>
      </w:pPr>
    </w:p>
    <w:p w14:paraId="43214110" w14:textId="65AA22F1" w:rsidR="00F45ADC" w:rsidRDefault="00E33B30" w:rsidP="00037767">
      <w:pPr>
        <w:tabs>
          <w:tab w:val="left" w:pos="1080"/>
        </w:tabs>
        <w:rPr>
          <w:rFonts w:asciiTheme="minorHAnsi" w:hAnsiTheme="minorHAnsi" w:cstheme="minorHAnsi"/>
        </w:rPr>
      </w:pPr>
      <w:r>
        <w:rPr>
          <w:rFonts w:asciiTheme="minorHAnsi" w:hAnsiTheme="minorHAnsi" w:cstheme="minorHAnsi"/>
        </w:rPr>
        <w:t>This simplified for the case of a symmetric, translationally invariant distribution P</w:t>
      </w:r>
      <w:r>
        <w:rPr>
          <w:rFonts w:ascii="Calibri" w:hAnsi="Calibri" w:cs="Calibri"/>
          <w:vertAlign w:val="subscript"/>
        </w:rPr>
        <w:t>η</w:t>
      </w:r>
      <w:r>
        <w:rPr>
          <w:rFonts w:asciiTheme="minorHAnsi" w:hAnsiTheme="minorHAnsi" w:cstheme="minorHAnsi"/>
        </w:rPr>
        <w:t>(m).  We could say the bounds were given by:</w:t>
      </w:r>
    </w:p>
    <w:p w14:paraId="0DFEA6D4" w14:textId="77777777" w:rsidR="00E33B30" w:rsidRDefault="00E33B30" w:rsidP="00037767">
      <w:pPr>
        <w:tabs>
          <w:tab w:val="left" w:pos="1080"/>
        </w:tabs>
        <w:rPr>
          <w:rFonts w:asciiTheme="minorHAnsi" w:hAnsiTheme="minorHAnsi" w:cstheme="minorHAnsi"/>
        </w:rPr>
      </w:pPr>
    </w:p>
    <w:p w14:paraId="6CE8D22F" w14:textId="7AE4840F" w:rsidR="00E33B30" w:rsidRDefault="00E33B30" w:rsidP="00037767">
      <w:pPr>
        <w:tabs>
          <w:tab w:val="left" w:pos="1080"/>
        </w:tabs>
        <w:rPr>
          <w:rFonts w:asciiTheme="minorHAnsi" w:hAnsiTheme="minorHAnsi" w:cstheme="minorHAnsi"/>
        </w:rPr>
      </w:pPr>
      <w:r w:rsidRPr="001A47F4">
        <w:rPr>
          <w:position w:val="-34"/>
        </w:rPr>
        <w:object w:dxaOrig="2200" w:dyaOrig="780" w14:anchorId="3AD43AE7">
          <v:shape id="_x0000_i1033" type="#_x0000_t75" style="width:110pt;height:39pt" o:ole="" filled="t" fillcolor="#bdd6ee [1304]">
            <v:imagedata r:id="rId21" o:title=""/>
          </v:shape>
          <o:OLEObject Type="Embed" ProgID="Equation.DSMT4" ShapeID="_x0000_i1033" DrawAspect="Content" ObjectID="_1773846019" r:id="rId22"/>
        </w:object>
      </w:r>
    </w:p>
    <w:p w14:paraId="166D80F0" w14:textId="77777777" w:rsidR="00E33B30" w:rsidRDefault="00E33B30" w:rsidP="00037767">
      <w:pPr>
        <w:tabs>
          <w:tab w:val="left" w:pos="1080"/>
        </w:tabs>
        <w:rPr>
          <w:rFonts w:asciiTheme="minorHAnsi" w:hAnsiTheme="minorHAnsi" w:cstheme="minorHAnsi"/>
        </w:rPr>
      </w:pPr>
    </w:p>
    <w:p w14:paraId="2C01C578" w14:textId="7571B296" w:rsidR="00E33B30" w:rsidRDefault="00E33B30" w:rsidP="00037767">
      <w:pPr>
        <w:tabs>
          <w:tab w:val="left" w:pos="1080"/>
        </w:tabs>
        <w:rPr>
          <w:rFonts w:asciiTheme="minorHAnsi" w:hAnsiTheme="minorHAnsi" w:cstheme="minorHAnsi"/>
        </w:rPr>
      </w:pPr>
      <w:r>
        <w:rPr>
          <w:rFonts w:asciiTheme="minorHAnsi" w:hAnsiTheme="minorHAnsi" w:cstheme="minorHAnsi"/>
        </w:rPr>
        <w:t>and, even more simply, by:</w:t>
      </w:r>
    </w:p>
    <w:p w14:paraId="2EB8FF24" w14:textId="77777777" w:rsidR="00E33B30" w:rsidRDefault="00E33B30" w:rsidP="00037767">
      <w:pPr>
        <w:tabs>
          <w:tab w:val="left" w:pos="1080"/>
        </w:tabs>
        <w:rPr>
          <w:rFonts w:asciiTheme="minorHAnsi" w:hAnsiTheme="minorHAnsi" w:cstheme="minorHAnsi"/>
        </w:rPr>
      </w:pPr>
    </w:p>
    <w:p w14:paraId="285CFF01" w14:textId="2335B368" w:rsidR="00E33B30" w:rsidRPr="00E33B30" w:rsidRDefault="00E33B30" w:rsidP="00037767">
      <w:pPr>
        <w:tabs>
          <w:tab w:val="left" w:pos="1080"/>
        </w:tabs>
        <w:rPr>
          <w:rFonts w:asciiTheme="minorHAnsi" w:hAnsiTheme="minorHAnsi" w:cstheme="minorHAnsi"/>
        </w:rPr>
      </w:pPr>
      <w:r w:rsidRPr="00F96B46">
        <w:rPr>
          <w:rFonts w:ascii="Calibri" w:hAnsi="Calibri" w:cs="Calibri"/>
          <w:position w:val="-12"/>
        </w:rPr>
        <w:object w:dxaOrig="2060" w:dyaOrig="380" w14:anchorId="339982A5">
          <v:shape id="_x0000_i1034" type="#_x0000_t75" style="width:103pt;height:19pt" o:ole="" filled="t" fillcolor="#cfc">
            <v:imagedata r:id="rId23" o:title=""/>
          </v:shape>
          <o:OLEObject Type="Embed" ProgID="Equation.DSMT4" ShapeID="_x0000_i1034" DrawAspect="Content" ObjectID="_1773846020" r:id="rId24"/>
        </w:object>
      </w:r>
    </w:p>
    <w:p w14:paraId="4C271F07" w14:textId="72A3A373" w:rsidR="00DA51C7" w:rsidRDefault="00DA51C7" w:rsidP="00037767">
      <w:pPr>
        <w:tabs>
          <w:tab w:val="left" w:pos="1080"/>
        </w:tabs>
        <w:rPr>
          <w:rFonts w:asciiTheme="minorHAnsi" w:hAnsiTheme="minorHAnsi" w:cstheme="minorHAnsi"/>
        </w:rPr>
      </w:pPr>
    </w:p>
    <w:p w14:paraId="5FB0C524" w14:textId="56B3CF8C" w:rsidR="00E33B30" w:rsidRPr="007810A4" w:rsidRDefault="00E33B30" w:rsidP="007810A4">
      <w:pPr>
        <w:tabs>
          <w:tab w:val="left" w:pos="1080"/>
        </w:tabs>
        <w:rPr>
          <w:rFonts w:asciiTheme="minorHAnsi" w:hAnsiTheme="minorHAnsi" w:cstheme="minorHAnsi"/>
        </w:rPr>
      </w:pPr>
      <w:r>
        <w:rPr>
          <w:rFonts w:asciiTheme="minorHAnsi" w:hAnsiTheme="minorHAnsi" w:cstheme="minorHAnsi"/>
        </w:rPr>
        <w:t>These last two formulas invo</w:t>
      </w:r>
      <w:r w:rsidR="00154EE6">
        <w:rPr>
          <w:rFonts w:asciiTheme="minorHAnsi" w:hAnsiTheme="minorHAnsi" w:cstheme="minorHAnsi"/>
        </w:rPr>
        <w:t>ke only P</w:t>
      </w:r>
      <w:r w:rsidR="00154EE6">
        <w:rPr>
          <w:rFonts w:ascii="Calibri" w:hAnsi="Calibri" w:cs="Calibri"/>
          <w:vertAlign w:val="subscript"/>
        </w:rPr>
        <w:t>η</w:t>
      </w:r>
      <w:r w:rsidR="00154EE6">
        <w:rPr>
          <w:rFonts w:asciiTheme="minorHAnsi" w:hAnsiTheme="minorHAnsi" w:cstheme="minorHAnsi"/>
          <w:vertAlign w:val="subscript"/>
        </w:rPr>
        <w:t>=m*</w:t>
      </w:r>
      <w:r w:rsidR="00154EE6">
        <w:rPr>
          <w:rFonts w:asciiTheme="minorHAnsi" w:hAnsiTheme="minorHAnsi" w:cstheme="minorHAnsi"/>
        </w:rPr>
        <w:t>(m), rather than P</w:t>
      </w:r>
      <w:r w:rsidR="002A42DE">
        <w:rPr>
          <w:rFonts w:ascii="Calibri" w:hAnsi="Calibri" w:cs="Calibri"/>
          <w:vertAlign w:val="subscript"/>
        </w:rPr>
        <w:t>η=η</w:t>
      </w:r>
      <w:r w:rsidR="00154EE6">
        <w:rPr>
          <w:rFonts w:ascii="Calibri" w:hAnsi="Calibri" w:cs="Calibri"/>
          <w:vertAlign w:val="subscript"/>
        </w:rPr>
        <w:t>_</w:t>
      </w:r>
      <w:r w:rsidR="00154EE6">
        <w:rPr>
          <w:rFonts w:asciiTheme="minorHAnsi" w:hAnsiTheme="minorHAnsi" w:cstheme="minorHAnsi"/>
          <w:vertAlign w:val="subscript"/>
        </w:rPr>
        <w:t>max</w:t>
      </w:r>
      <w:r w:rsidR="00154EE6">
        <w:rPr>
          <w:rFonts w:asciiTheme="minorHAnsi" w:hAnsiTheme="minorHAnsi" w:cstheme="minorHAnsi"/>
        </w:rPr>
        <w:t>(m), or P</w:t>
      </w:r>
      <w:r w:rsidR="00154EE6">
        <w:rPr>
          <w:rFonts w:ascii="Calibri" w:hAnsi="Calibri" w:cs="Calibri"/>
          <w:vertAlign w:val="subscript"/>
        </w:rPr>
        <w:t>η</w:t>
      </w:r>
      <w:r w:rsidR="002A42DE">
        <w:rPr>
          <w:rFonts w:ascii="Calibri" w:hAnsi="Calibri" w:cs="Calibri"/>
          <w:vertAlign w:val="subscript"/>
        </w:rPr>
        <w:t>=η</w:t>
      </w:r>
      <w:r w:rsidR="00154EE6">
        <w:rPr>
          <w:rFonts w:ascii="Calibri" w:hAnsi="Calibri" w:cs="Calibri"/>
          <w:vertAlign w:val="subscript"/>
        </w:rPr>
        <w:t>_</w:t>
      </w:r>
      <w:r w:rsidR="00154EE6">
        <w:rPr>
          <w:rFonts w:asciiTheme="minorHAnsi" w:hAnsiTheme="minorHAnsi" w:cstheme="minorHAnsi"/>
          <w:vertAlign w:val="subscript"/>
        </w:rPr>
        <w:t>min</w:t>
      </w:r>
      <w:r w:rsidR="00154EE6">
        <w:rPr>
          <w:rFonts w:asciiTheme="minorHAnsi" w:hAnsiTheme="minorHAnsi" w:cstheme="minorHAnsi"/>
        </w:rPr>
        <w:t xml:space="preserve">(m).  So we don’t need to have any theoretical knowledge about how the population parameter </w:t>
      </w:r>
      <w:r w:rsidR="00154EE6">
        <w:rPr>
          <w:rFonts w:ascii="Calibri" w:hAnsi="Calibri" w:cs="Calibri"/>
        </w:rPr>
        <w:t>η</w:t>
      </w:r>
      <w:r w:rsidR="00154EE6">
        <w:rPr>
          <w:rFonts w:asciiTheme="minorHAnsi" w:hAnsiTheme="minorHAnsi" w:cstheme="minorHAnsi"/>
        </w:rPr>
        <w:t xml:space="preserve"> affects the measurement</w:t>
      </w:r>
      <w:r w:rsidR="002A42DE">
        <w:rPr>
          <w:rFonts w:asciiTheme="minorHAnsi" w:hAnsiTheme="minorHAnsi" w:cstheme="minorHAnsi"/>
        </w:rPr>
        <w:t xml:space="preserve"> probability</w:t>
      </w:r>
      <w:r w:rsidR="00154EE6">
        <w:rPr>
          <w:rFonts w:asciiTheme="minorHAnsi" w:hAnsiTheme="minorHAnsi" w:cstheme="minorHAnsi"/>
        </w:rPr>
        <w:t xml:space="preserve"> distribution, just knowledge about the </w:t>
      </w:r>
      <w:r w:rsidR="002A42DE">
        <w:rPr>
          <w:rFonts w:asciiTheme="minorHAnsi" w:hAnsiTheme="minorHAnsi" w:cstheme="minorHAnsi"/>
        </w:rPr>
        <w:t xml:space="preserve">measurement probability </w:t>
      </w:r>
      <w:r w:rsidR="00154EE6">
        <w:rPr>
          <w:rFonts w:asciiTheme="minorHAnsi" w:hAnsiTheme="minorHAnsi" w:cstheme="minorHAnsi"/>
        </w:rPr>
        <w:t xml:space="preserve">distribution for the case when </w:t>
      </w:r>
      <w:r w:rsidR="00154EE6">
        <w:rPr>
          <w:rFonts w:ascii="Calibri" w:hAnsi="Calibri" w:cs="Calibri"/>
        </w:rPr>
        <w:t>η</w:t>
      </w:r>
      <w:r w:rsidR="00154EE6">
        <w:rPr>
          <w:rFonts w:asciiTheme="minorHAnsi" w:hAnsiTheme="minorHAnsi" w:cstheme="minorHAnsi"/>
        </w:rPr>
        <w:t xml:space="preserve"> = m</w:t>
      </w:r>
      <w:r w:rsidR="00154EE6">
        <w:rPr>
          <w:rFonts w:asciiTheme="minorHAnsi" w:hAnsiTheme="minorHAnsi" w:cstheme="minorHAnsi"/>
          <w:vertAlign w:val="superscript"/>
        </w:rPr>
        <w:t>*</w:t>
      </w:r>
      <w:r w:rsidR="00154EE6">
        <w:rPr>
          <w:rFonts w:asciiTheme="minorHAnsi" w:hAnsiTheme="minorHAnsi" w:cstheme="minorHAnsi"/>
        </w:rPr>
        <w:t xml:space="preserve">.  This is fortuitous because the sample points we collected are those for </w:t>
      </w:r>
      <w:r w:rsidR="00154EE6">
        <w:rPr>
          <w:rFonts w:ascii="Calibri" w:hAnsi="Calibri" w:cs="Calibri"/>
        </w:rPr>
        <w:t>η</w:t>
      </w:r>
      <w:r w:rsidR="00154EE6">
        <w:rPr>
          <w:rFonts w:asciiTheme="minorHAnsi" w:hAnsiTheme="minorHAnsi" w:cstheme="minorHAnsi"/>
        </w:rPr>
        <w:t xml:space="preserve"> = m</w:t>
      </w:r>
      <w:r w:rsidR="00154EE6">
        <w:rPr>
          <w:rFonts w:asciiTheme="minorHAnsi" w:hAnsiTheme="minorHAnsi" w:cstheme="minorHAnsi"/>
          <w:vertAlign w:val="superscript"/>
        </w:rPr>
        <w:t>*</w:t>
      </w:r>
      <w:r w:rsidR="00154EE6">
        <w:rPr>
          <w:rFonts w:asciiTheme="minorHAnsi" w:hAnsiTheme="minorHAnsi" w:cstheme="minorHAnsi"/>
        </w:rPr>
        <w:t xml:space="preserve">.  So all we need is a way to construct the </w:t>
      </w:r>
      <w:r w:rsidR="002A42DE">
        <w:rPr>
          <w:rFonts w:asciiTheme="minorHAnsi" w:hAnsiTheme="minorHAnsi" w:cstheme="minorHAnsi"/>
        </w:rPr>
        <w:t xml:space="preserve">measurement </w:t>
      </w:r>
      <w:r w:rsidR="007810A4">
        <w:rPr>
          <w:rFonts w:asciiTheme="minorHAnsi" w:hAnsiTheme="minorHAnsi" w:cstheme="minorHAnsi"/>
        </w:rPr>
        <w:t xml:space="preserve">probability </w:t>
      </w:r>
      <w:r w:rsidR="00154EE6">
        <w:rPr>
          <w:rFonts w:asciiTheme="minorHAnsi" w:hAnsiTheme="minorHAnsi" w:cstheme="minorHAnsi"/>
        </w:rPr>
        <w:t xml:space="preserve">distribution from our sample points.  </w:t>
      </w:r>
      <w:r w:rsidR="002A42DE">
        <w:rPr>
          <w:rFonts w:asciiTheme="minorHAnsi" w:hAnsiTheme="minorHAnsi" w:cstheme="minorHAnsi"/>
        </w:rPr>
        <w:t xml:space="preserve">This is prima facie impossible though, because we have only </w:t>
      </w:r>
      <w:r w:rsidR="002A42DE" w:rsidRPr="002A42DE">
        <w:rPr>
          <w:rFonts w:asciiTheme="minorHAnsi" w:hAnsiTheme="minorHAnsi" w:cstheme="minorHAnsi"/>
          <w:i/>
        </w:rPr>
        <w:t>one</w:t>
      </w:r>
      <w:r w:rsidR="002A42DE">
        <w:rPr>
          <w:rFonts w:asciiTheme="minorHAnsi" w:hAnsiTheme="minorHAnsi" w:cstheme="minorHAnsi"/>
        </w:rPr>
        <w:t xml:space="preserve"> set of sample points, say {x</w:t>
      </w:r>
      <w:r w:rsidR="002A42DE">
        <w:rPr>
          <w:rFonts w:asciiTheme="minorHAnsi" w:hAnsiTheme="minorHAnsi" w:cstheme="minorHAnsi"/>
          <w:vertAlign w:val="subscript"/>
        </w:rPr>
        <w:t>1</w:t>
      </w:r>
      <w:r w:rsidR="002A42DE">
        <w:rPr>
          <w:rFonts w:asciiTheme="minorHAnsi" w:hAnsiTheme="minorHAnsi" w:cstheme="minorHAnsi"/>
        </w:rPr>
        <w:t>, x</w:t>
      </w:r>
      <w:r w:rsidR="002A42DE">
        <w:rPr>
          <w:rFonts w:asciiTheme="minorHAnsi" w:hAnsiTheme="minorHAnsi" w:cstheme="minorHAnsi"/>
          <w:vertAlign w:val="subscript"/>
        </w:rPr>
        <w:t>2</w:t>
      </w:r>
      <w:r w:rsidR="002A42DE">
        <w:rPr>
          <w:rFonts w:asciiTheme="minorHAnsi" w:hAnsiTheme="minorHAnsi" w:cstheme="minorHAnsi"/>
        </w:rPr>
        <w:t>, x</w:t>
      </w:r>
      <w:r w:rsidR="002A42DE">
        <w:rPr>
          <w:rFonts w:asciiTheme="minorHAnsi" w:hAnsiTheme="minorHAnsi" w:cstheme="minorHAnsi"/>
          <w:vertAlign w:val="subscript"/>
        </w:rPr>
        <w:t>3</w:t>
      </w:r>
      <w:r w:rsidR="002A42DE">
        <w:rPr>
          <w:rFonts w:asciiTheme="minorHAnsi" w:hAnsiTheme="minorHAnsi" w:cstheme="minorHAnsi"/>
        </w:rPr>
        <w:t>, …, x</w:t>
      </w:r>
      <w:r w:rsidR="002A42DE">
        <w:rPr>
          <w:rFonts w:asciiTheme="minorHAnsi" w:hAnsiTheme="minorHAnsi" w:cstheme="minorHAnsi"/>
          <w:vertAlign w:val="subscript"/>
        </w:rPr>
        <w:t>n</w:t>
      </w:r>
      <w:r w:rsidR="002A42DE">
        <w:rPr>
          <w:rFonts w:asciiTheme="minorHAnsi" w:hAnsiTheme="minorHAnsi" w:cstheme="minorHAnsi"/>
        </w:rPr>
        <w:t xml:space="preserve">}, from which we constructed </w:t>
      </w:r>
      <w:r w:rsidR="002A42DE" w:rsidRPr="002A42DE">
        <w:rPr>
          <w:rFonts w:asciiTheme="minorHAnsi" w:hAnsiTheme="minorHAnsi" w:cstheme="minorHAnsi"/>
          <w:i/>
        </w:rPr>
        <w:t>one</w:t>
      </w:r>
      <w:r w:rsidR="002A42DE">
        <w:rPr>
          <w:rFonts w:asciiTheme="minorHAnsi" w:hAnsiTheme="minorHAnsi" w:cstheme="minorHAnsi"/>
        </w:rPr>
        <w:t xml:space="preserve"> measurement, m = m</w:t>
      </w:r>
      <w:r w:rsidR="002A42DE">
        <w:rPr>
          <w:rFonts w:asciiTheme="minorHAnsi" w:hAnsiTheme="minorHAnsi" w:cstheme="minorHAnsi"/>
          <w:vertAlign w:val="superscript"/>
        </w:rPr>
        <w:t>*</w:t>
      </w:r>
      <w:r w:rsidR="002A42DE">
        <w:rPr>
          <w:rFonts w:asciiTheme="minorHAnsi" w:hAnsiTheme="minorHAnsi" w:cstheme="minorHAnsi"/>
        </w:rPr>
        <w:t xml:space="preserve">.  How can we get more measurements from our single sample?  </w:t>
      </w:r>
      <w:r w:rsidR="00154EE6">
        <w:rPr>
          <w:rFonts w:asciiTheme="minorHAnsi" w:hAnsiTheme="minorHAnsi" w:cstheme="minorHAnsi"/>
        </w:rPr>
        <w:t xml:space="preserve">This is what bootstrapping is all about.  Apparently, what we do is </w:t>
      </w:r>
      <w:r w:rsidR="002A42DE">
        <w:rPr>
          <w:rFonts w:asciiTheme="minorHAnsi" w:hAnsiTheme="minorHAnsi" w:cstheme="minorHAnsi"/>
        </w:rPr>
        <w:t xml:space="preserve">create so-called bootstrap samples, </w:t>
      </w:r>
      <w:r w:rsidR="002947A9">
        <w:rPr>
          <w:rFonts w:asciiTheme="minorHAnsi" w:hAnsiTheme="minorHAnsi" w:cstheme="minorHAnsi"/>
        </w:rPr>
        <w:t>by</w:t>
      </w:r>
      <w:r w:rsidR="002A42DE">
        <w:rPr>
          <w:rFonts w:asciiTheme="minorHAnsi" w:hAnsiTheme="minorHAnsi" w:cstheme="minorHAnsi"/>
        </w:rPr>
        <w:t xml:space="preserve"> sampling our sample, </w:t>
      </w:r>
      <w:r w:rsidR="007810A4" w:rsidRPr="007810A4">
        <w:rPr>
          <w:rFonts w:asciiTheme="minorHAnsi" w:hAnsiTheme="minorHAnsi" w:cstheme="minorHAnsi"/>
          <w:i/>
        </w:rPr>
        <w:t>with replacement</w:t>
      </w:r>
      <w:r w:rsidR="007810A4">
        <w:rPr>
          <w:rFonts w:asciiTheme="minorHAnsi" w:hAnsiTheme="minorHAnsi" w:cstheme="minorHAnsi"/>
        </w:rPr>
        <w:t>, a large number of times.  These bootstrap samples should be the same size as the original, i.e., n items.  So for instance if our sample were {x</w:t>
      </w:r>
      <w:r w:rsidR="007810A4">
        <w:rPr>
          <w:rFonts w:asciiTheme="minorHAnsi" w:hAnsiTheme="minorHAnsi" w:cstheme="minorHAnsi"/>
          <w:vertAlign w:val="subscript"/>
        </w:rPr>
        <w:t>1</w:t>
      </w:r>
      <w:r w:rsidR="007810A4">
        <w:rPr>
          <w:rFonts w:asciiTheme="minorHAnsi" w:hAnsiTheme="minorHAnsi" w:cstheme="minorHAnsi"/>
        </w:rPr>
        <w:t>, x</w:t>
      </w:r>
      <w:r w:rsidR="007810A4">
        <w:rPr>
          <w:rFonts w:asciiTheme="minorHAnsi" w:hAnsiTheme="minorHAnsi" w:cstheme="minorHAnsi"/>
          <w:vertAlign w:val="subscript"/>
        </w:rPr>
        <w:t>2</w:t>
      </w:r>
      <w:r w:rsidR="007810A4">
        <w:rPr>
          <w:rFonts w:asciiTheme="minorHAnsi" w:hAnsiTheme="minorHAnsi" w:cstheme="minorHAnsi"/>
        </w:rPr>
        <w:t>, x</w:t>
      </w:r>
      <w:r w:rsidR="007810A4">
        <w:rPr>
          <w:rFonts w:asciiTheme="minorHAnsi" w:hAnsiTheme="minorHAnsi" w:cstheme="minorHAnsi"/>
          <w:vertAlign w:val="subscript"/>
        </w:rPr>
        <w:t>3</w:t>
      </w:r>
      <w:r w:rsidR="007810A4">
        <w:rPr>
          <w:rFonts w:asciiTheme="minorHAnsi" w:hAnsiTheme="minorHAnsi" w:cstheme="minorHAnsi"/>
        </w:rPr>
        <w:t>, x</w:t>
      </w:r>
      <w:r w:rsidR="007810A4">
        <w:rPr>
          <w:rFonts w:asciiTheme="minorHAnsi" w:hAnsiTheme="minorHAnsi" w:cstheme="minorHAnsi"/>
          <w:vertAlign w:val="subscript"/>
        </w:rPr>
        <w:t>4</w:t>
      </w:r>
      <w:r w:rsidR="007810A4">
        <w:rPr>
          <w:rFonts w:asciiTheme="minorHAnsi" w:hAnsiTheme="minorHAnsi" w:cstheme="minorHAnsi"/>
        </w:rPr>
        <w:t>}.  Then our bootstrap samples might be: {x</w:t>
      </w:r>
      <w:r w:rsidR="007810A4">
        <w:rPr>
          <w:rFonts w:asciiTheme="minorHAnsi" w:hAnsiTheme="minorHAnsi" w:cstheme="minorHAnsi"/>
          <w:vertAlign w:val="subscript"/>
        </w:rPr>
        <w:t>1</w:t>
      </w:r>
      <w:r w:rsidR="007810A4">
        <w:rPr>
          <w:rFonts w:asciiTheme="minorHAnsi" w:hAnsiTheme="minorHAnsi" w:cstheme="minorHAnsi"/>
        </w:rPr>
        <w:t>, x</w:t>
      </w:r>
      <w:r w:rsidR="007810A4">
        <w:rPr>
          <w:rFonts w:asciiTheme="minorHAnsi" w:hAnsiTheme="minorHAnsi" w:cstheme="minorHAnsi"/>
          <w:vertAlign w:val="subscript"/>
        </w:rPr>
        <w:t>2</w:t>
      </w:r>
      <w:r w:rsidR="007810A4">
        <w:rPr>
          <w:rFonts w:asciiTheme="minorHAnsi" w:hAnsiTheme="minorHAnsi" w:cstheme="minorHAnsi"/>
        </w:rPr>
        <w:t>, x</w:t>
      </w:r>
      <w:r w:rsidR="007810A4">
        <w:rPr>
          <w:rFonts w:asciiTheme="minorHAnsi" w:hAnsiTheme="minorHAnsi" w:cstheme="minorHAnsi"/>
          <w:vertAlign w:val="subscript"/>
        </w:rPr>
        <w:t>2</w:t>
      </w:r>
      <w:r w:rsidR="007810A4">
        <w:rPr>
          <w:rFonts w:asciiTheme="minorHAnsi" w:hAnsiTheme="minorHAnsi" w:cstheme="minorHAnsi"/>
        </w:rPr>
        <w:t>, x</w:t>
      </w:r>
      <w:r w:rsidR="007810A4">
        <w:rPr>
          <w:rFonts w:asciiTheme="minorHAnsi" w:hAnsiTheme="minorHAnsi" w:cstheme="minorHAnsi"/>
          <w:vertAlign w:val="subscript"/>
        </w:rPr>
        <w:t>4</w:t>
      </w:r>
      <w:r w:rsidR="007810A4">
        <w:rPr>
          <w:rFonts w:asciiTheme="minorHAnsi" w:hAnsiTheme="minorHAnsi" w:cstheme="minorHAnsi"/>
        </w:rPr>
        <w:t>}, {x</w:t>
      </w:r>
      <w:r w:rsidR="007810A4">
        <w:rPr>
          <w:rFonts w:asciiTheme="minorHAnsi" w:hAnsiTheme="minorHAnsi" w:cstheme="minorHAnsi"/>
          <w:vertAlign w:val="subscript"/>
        </w:rPr>
        <w:t>3</w:t>
      </w:r>
      <w:r w:rsidR="007810A4">
        <w:rPr>
          <w:rFonts w:asciiTheme="minorHAnsi" w:hAnsiTheme="minorHAnsi" w:cstheme="minorHAnsi"/>
        </w:rPr>
        <w:t>, x</w:t>
      </w:r>
      <w:r w:rsidR="007810A4">
        <w:rPr>
          <w:rFonts w:asciiTheme="minorHAnsi" w:hAnsiTheme="minorHAnsi" w:cstheme="minorHAnsi"/>
          <w:vertAlign w:val="subscript"/>
        </w:rPr>
        <w:t>2</w:t>
      </w:r>
      <w:r w:rsidR="007810A4">
        <w:rPr>
          <w:rFonts w:asciiTheme="minorHAnsi" w:hAnsiTheme="minorHAnsi" w:cstheme="minorHAnsi"/>
        </w:rPr>
        <w:t>, x</w:t>
      </w:r>
      <w:r w:rsidR="007810A4">
        <w:rPr>
          <w:rFonts w:asciiTheme="minorHAnsi" w:hAnsiTheme="minorHAnsi" w:cstheme="minorHAnsi"/>
          <w:vertAlign w:val="subscript"/>
        </w:rPr>
        <w:t>1</w:t>
      </w:r>
      <w:r w:rsidR="007810A4">
        <w:rPr>
          <w:rFonts w:asciiTheme="minorHAnsi" w:hAnsiTheme="minorHAnsi" w:cstheme="minorHAnsi"/>
        </w:rPr>
        <w:t>, x</w:t>
      </w:r>
      <w:r w:rsidR="007810A4">
        <w:rPr>
          <w:rFonts w:asciiTheme="minorHAnsi" w:hAnsiTheme="minorHAnsi" w:cstheme="minorHAnsi"/>
          <w:vertAlign w:val="subscript"/>
        </w:rPr>
        <w:t>4</w:t>
      </w:r>
      <w:r w:rsidR="007810A4">
        <w:rPr>
          <w:rFonts w:asciiTheme="minorHAnsi" w:hAnsiTheme="minorHAnsi" w:cstheme="minorHAnsi"/>
        </w:rPr>
        <w:t>}, {x</w:t>
      </w:r>
      <w:r w:rsidR="007810A4">
        <w:rPr>
          <w:rFonts w:asciiTheme="minorHAnsi" w:hAnsiTheme="minorHAnsi" w:cstheme="minorHAnsi"/>
          <w:vertAlign w:val="subscript"/>
        </w:rPr>
        <w:t>3</w:t>
      </w:r>
      <w:r w:rsidR="007810A4">
        <w:rPr>
          <w:rFonts w:asciiTheme="minorHAnsi" w:hAnsiTheme="minorHAnsi" w:cstheme="minorHAnsi"/>
        </w:rPr>
        <w:t>, x</w:t>
      </w:r>
      <w:r w:rsidR="007810A4">
        <w:rPr>
          <w:rFonts w:asciiTheme="minorHAnsi" w:hAnsiTheme="minorHAnsi" w:cstheme="minorHAnsi"/>
          <w:vertAlign w:val="subscript"/>
        </w:rPr>
        <w:t>1</w:t>
      </w:r>
      <w:r w:rsidR="007810A4">
        <w:rPr>
          <w:rFonts w:asciiTheme="minorHAnsi" w:hAnsiTheme="minorHAnsi" w:cstheme="minorHAnsi"/>
        </w:rPr>
        <w:t>, x</w:t>
      </w:r>
      <w:r w:rsidR="007810A4">
        <w:rPr>
          <w:rFonts w:asciiTheme="minorHAnsi" w:hAnsiTheme="minorHAnsi" w:cstheme="minorHAnsi"/>
          <w:vertAlign w:val="subscript"/>
        </w:rPr>
        <w:t>4</w:t>
      </w:r>
      <w:r w:rsidR="007810A4">
        <w:rPr>
          <w:rFonts w:asciiTheme="minorHAnsi" w:hAnsiTheme="minorHAnsi" w:cstheme="minorHAnsi"/>
        </w:rPr>
        <w:t>, x</w:t>
      </w:r>
      <w:r w:rsidR="007810A4">
        <w:rPr>
          <w:rFonts w:asciiTheme="minorHAnsi" w:hAnsiTheme="minorHAnsi" w:cstheme="minorHAnsi"/>
          <w:vertAlign w:val="subscript"/>
        </w:rPr>
        <w:t>4</w:t>
      </w:r>
      <w:r w:rsidR="007810A4">
        <w:rPr>
          <w:rFonts w:asciiTheme="minorHAnsi" w:hAnsiTheme="minorHAnsi" w:cstheme="minorHAnsi"/>
        </w:rPr>
        <w:t>}, etc.  And then we construct measurements, m</w:t>
      </w:r>
      <w:r w:rsidR="007810A4">
        <w:rPr>
          <w:rFonts w:asciiTheme="minorHAnsi" w:hAnsiTheme="minorHAnsi" w:cstheme="minorHAnsi"/>
          <w:vertAlign w:val="subscript"/>
        </w:rPr>
        <w:t>1</w:t>
      </w:r>
      <w:r w:rsidR="007810A4">
        <w:rPr>
          <w:rFonts w:asciiTheme="minorHAnsi" w:hAnsiTheme="minorHAnsi" w:cstheme="minorHAnsi"/>
        </w:rPr>
        <w:t>, m</w:t>
      </w:r>
      <w:r w:rsidR="007810A4">
        <w:rPr>
          <w:rFonts w:asciiTheme="minorHAnsi" w:hAnsiTheme="minorHAnsi" w:cstheme="minorHAnsi"/>
          <w:vertAlign w:val="subscript"/>
        </w:rPr>
        <w:t>2</w:t>
      </w:r>
      <w:r w:rsidR="007810A4">
        <w:rPr>
          <w:rFonts w:asciiTheme="minorHAnsi" w:hAnsiTheme="minorHAnsi" w:cstheme="minorHAnsi"/>
        </w:rPr>
        <w:t>, m</w:t>
      </w:r>
      <w:r w:rsidR="007810A4">
        <w:rPr>
          <w:rFonts w:asciiTheme="minorHAnsi" w:hAnsiTheme="minorHAnsi" w:cstheme="minorHAnsi"/>
          <w:vertAlign w:val="subscript"/>
        </w:rPr>
        <w:t>3</w:t>
      </w:r>
      <w:r w:rsidR="007810A4">
        <w:rPr>
          <w:rFonts w:asciiTheme="minorHAnsi" w:hAnsiTheme="minorHAnsi" w:cstheme="minorHAnsi"/>
        </w:rPr>
        <w:t>, etc., from these bootstrap samples.  And then we construct a histogram from these measurements.  This histogram should fairly closely match the true probability distribution P</w:t>
      </w:r>
      <w:r w:rsidR="007810A4">
        <w:rPr>
          <w:rFonts w:ascii="Calibri" w:hAnsi="Calibri" w:cs="Calibri"/>
          <w:vertAlign w:val="subscript"/>
        </w:rPr>
        <w:t>η</w:t>
      </w:r>
      <w:r w:rsidR="007810A4">
        <w:rPr>
          <w:rFonts w:asciiTheme="minorHAnsi" w:hAnsiTheme="minorHAnsi" w:cstheme="minorHAnsi"/>
          <w:vertAlign w:val="subscript"/>
        </w:rPr>
        <w:t>=m*</w:t>
      </w:r>
      <w:r w:rsidR="007810A4">
        <w:rPr>
          <w:rFonts w:asciiTheme="minorHAnsi" w:hAnsiTheme="minorHAnsi" w:cstheme="minorHAnsi"/>
        </w:rPr>
        <w:t>(m).  And from the histogram, we can get z</w:t>
      </w:r>
      <w:r w:rsidR="007810A4">
        <w:rPr>
          <w:rFonts w:ascii="Calibri" w:hAnsi="Calibri" w:cs="Calibri"/>
          <w:vertAlign w:val="subscript"/>
        </w:rPr>
        <w:t>α</w:t>
      </w:r>
      <w:r w:rsidR="007810A4">
        <w:rPr>
          <w:rFonts w:asciiTheme="minorHAnsi" w:hAnsiTheme="minorHAnsi" w:cstheme="minorHAnsi"/>
          <w:vertAlign w:val="subscript"/>
        </w:rPr>
        <w:t>/2</w:t>
      </w:r>
      <w:r w:rsidR="007810A4">
        <w:rPr>
          <w:rFonts w:asciiTheme="minorHAnsi" w:hAnsiTheme="minorHAnsi" w:cstheme="minorHAnsi"/>
        </w:rPr>
        <w:t xml:space="preserve"> and </w:t>
      </w:r>
      <w:r w:rsidR="007810A4">
        <w:rPr>
          <w:rFonts w:ascii="Calibri" w:hAnsi="Calibri" w:cs="Calibri"/>
        </w:rPr>
        <w:t>σ</w:t>
      </w:r>
      <w:r w:rsidR="007810A4">
        <w:rPr>
          <w:rFonts w:asciiTheme="minorHAnsi" w:hAnsiTheme="minorHAnsi" w:cstheme="minorHAnsi"/>
          <w:vertAlign w:val="subscript"/>
        </w:rPr>
        <w:t>m</w:t>
      </w:r>
      <w:r w:rsidR="007810A4">
        <w:rPr>
          <w:rFonts w:asciiTheme="minorHAnsi" w:hAnsiTheme="minorHAnsi" w:cstheme="minorHAnsi"/>
        </w:rPr>
        <w:t xml:space="preserve">.  </w:t>
      </w:r>
    </w:p>
    <w:p w14:paraId="5FC8B2CC" w14:textId="77777777" w:rsidR="00DA51C7" w:rsidRPr="00037767" w:rsidRDefault="00DA51C7" w:rsidP="00037767">
      <w:pPr>
        <w:tabs>
          <w:tab w:val="left" w:pos="1080"/>
        </w:tabs>
        <w:rPr>
          <w:rFonts w:asciiTheme="minorHAnsi" w:hAnsiTheme="minorHAnsi" w:cstheme="minorHAnsi"/>
        </w:rPr>
      </w:pPr>
    </w:p>
    <w:sectPr w:rsidR="00DA51C7" w:rsidRPr="000377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68146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0D34"/>
    <w:rsid w:val="000077F8"/>
    <w:rsid w:val="0001133E"/>
    <w:rsid w:val="0001145B"/>
    <w:rsid w:val="00011E51"/>
    <w:rsid w:val="00013A8A"/>
    <w:rsid w:val="00014CCE"/>
    <w:rsid w:val="00025C0D"/>
    <w:rsid w:val="00030527"/>
    <w:rsid w:val="00031BB7"/>
    <w:rsid w:val="00037767"/>
    <w:rsid w:val="00042C5E"/>
    <w:rsid w:val="000476DE"/>
    <w:rsid w:val="00047DB5"/>
    <w:rsid w:val="0006728B"/>
    <w:rsid w:val="00092C08"/>
    <w:rsid w:val="000D06E3"/>
    <w:rsid w:val="000D4D97"/>
    <w:rsid w:val="000E14E5"/>
    <w:rsid w:val="000F2703"/>
    <w:rsid w:val="001011A3"/>
    <w:rsid w:val="00102722"/>
    <w:rsid w:val="001120F0"/>
    <w:rsid w:val="001336A9"/>
    <w:rsid w:val="00140F4C"/>
    <w:rsid w:val="00147A42"/>
    <w:rsid w:val="00154EE6"/>
    <w:rsid w:val="00154FF5"/>
    <w:rsid w:val="00157988"/>
    <w:rsid w:val="00164F28"/>
    <w:rsid w:val="00185B3E"/>
    <w:rsid w:val="00192F96"/>
    <w:rsid w:val="00193FFE"/>
    <w:rsid w:val="001A6263"/>
    <w:rsid w:val="001B3421"/>
    <w:rsid w:val="001D2734"/>
    <w:rsid w:val="00201514"/>
    <w:rsid w:val="002058AC"/>
    <w:rsid w:val="00227CF4"/>
    <w:rsid w:val="00234AC8"/>
    <w:rsid w:val="0025701F"/>
    <w:rsid w:val="00260005"/>
    <w:rsid w:val="002710AE"/>
    <w:rsid w:val="0029120D"/>
    <w:rsid w:val="002947A9"/>
    <w:rsid w:val="00294E9F"/>
    <w:rsid w:val="002A42DE"/>
    <w:rsid w:val="002C773B"/>
    <w:rsid w:val="002E0C86"/>
    <w:rsid w:val="002F2BDF"/>
    <w:rsid w:val="00304E47"/>
    <w:rsid w:val="003064CB"/>
    <w:rsid w:val="003109B9"/>
    <w:rsid w:val="003111B5"/>
    <w:rsid w:val="00320383"/>
    <w:rsid w:val="0032087B"/>
    <w:rsid w:val="00333CB0"/>
    <w:rsid w:val="00335B72"/>
    <w:rsid w:val="003432CC"/>
    <w:rsid w:val="003513F6"/>
    <w:rsid w:val="003618DF"/>
    <w:rsid w:val="00362FC6"/>
    <w:rsid w:val="00393940"/>
    <w:rsid w:val="00395B16"/>
    <w:rsid w:val="003B02DD"/>
    <w:rsid w:val="003B7D76"/>
    <w:rsid w:val="003C27F2"/>
    <w:rsid w:val="003E503D"/>
    <w:rsid w:val="003F6FC5"/>
    <w:rsid w:val="003F7634"/>
    <w:rsid w:val="00413FF8"/>
    <w:rsid w:val="0045701B"/>
    <w:rsid w:val="004572B8"/>
    <w:rsid w:val="00457725"/>
    <w:rsid w:val="00465A90"/>
    <w:rsid w:val="0047430F"/>
    <w:rsid w:val="004821B6"/>
    <w:rsid w:val="00484B91"/>
    <w:rsid w:val="004A352C"/>
    <w:rsid w:val="004A4A29"/>
    <w:rsid w:val="004B10C2"/>
    <w:rsid w:val="004C3563"/>
    <w:rsid w:val="004C3D17"/>
    <w:rsid w:val="004C6956"/>
    <w:rsid w:val="004D512F"/>
    <w:rsid w:val="004D5A7D"/>
    <w:rsid w:val="004D7650"/>
    <w:rsid w:val="004E362E"/>
    <w:rsid w:val="004E7196"/>
    <w:rsid w:val="004F1CB0"/>
    <w:rsid w:val="0050526A"/>
    <w:rsid w:val="00507DD2"/>
    <w:rsid w:val="00527FF2"/>
    <w:rsid w:val="00561C24"/>
    <w:rsid w:val="00570C5F"/>
    <w:rsid w:val="005A2607"/>
    <w:rsid w:val="005A567A"/>
    <w:rsid w:val="005B2ACB"/>
    <w:rsid w:val="005C42F3"/>
    <w:rsid w:val="005D2279"/>
    <w:rsid w:val="005D58AA"/>
    <w:rsid w:val="005E0328"/>
    <w:rsid w:val="005E2E5C"/>
    <w:rsid w:val="005E65FC"/>
    <w:rsid w:val="005F6E46"/>
    <w:rsid w:val="00616BCF"/>
    <w:rsid w:val="0061738C"/>
    <w:rsid w:val="006200B2"/>
    <w:rsid w:val="00636623"/>
    <w:rsid w:val="006403AF"/>
    <w:rsid w:val="00646813"/>
    <w:rsid w:val="00653BEF"/>
    <w:rsid w:val="006558A0"/>
    <w:rsid w:val="0065609F"/>
    <w:rsid w:val="006606A1"/>
    <w:rsid w:val="00662C1B"/>
    <w:rsid w:val="006836D3"/>
    <w:rsid w:val="00692ED6"/>
    <w:rsid w:val="006A269A"/>
    <w:rsid w:val="006A573A"/>
    <w:rsid w:val="006C164E"/>
    <w:rsid w:val="006C3638"/>
    <w:rsid w:val="006D4385"/>
    <w:rsid w:val="006E6ADB"/>
    <w:rsid w:val="00700916"/>
    <w:rsid w:val="00701A32"/>
    <w:rsid w:val="007049F3"/>
    <w:rsid w:val="007341EF"/>
    <w:rsid w:val="00752FCD"/>
    <w:rsid w:val="007538B9"/>
    <w:rsid w:val="0075463D"/>
    <w:rsid w:val="00764DC3"/>
    <w:rsid w:val="007700FC"/>
    <w:rsid w:val="00774580"/>
    <w:rsid w:val="00780A86"/>
    <w:rsid w:val="007810A4"/>
    <w:rsid w:val="00791FE6"/>
    <w:rsid w:val="00794AA1"/>
    <w:rsid w:val="007A7ABC"/>
    <w:rsid w:val="007B3B20"/>
    <w:rsid w:val="007B3DAD"/>
    <w:rsid w:val="007C5917"/>
    <w:rsid w:val="007E0AB0"/>
    <w:rsid w:val="007E5898"/>
    <w:rsid w:val="00801EF1"/>
    <w:rsid w:val="008262D3"/>
    <w:rsid w:val="008343E8"/>
    <w:rsid w:val="00856E30"/>
    <w:rsid w:val="0087525A"/>
    <w:rsid w:val="008765B0"/>
    <w:rsid w:val="00877EC7"/>
    <w:rsid w:val="00877F27"/>
    <w:rsid w:val="00880A27"/>
    <w:rsid w:val="00886907"/>
    <w:rsid w:val="00890B88"/>
    <w:rsid w:val="008A029C"/>
    <w:rsid w:val="008A2E70"/>
    <w:rsid w:val="008A5458"/>
    <w:rsid w:val="008A652A"/>
    <w:rsid w:val="008B1E0A"/>
    <w:rsid w:val="008D16D5"/>
    <w:rsid w:val="008D2328"/>
    <w:rsid w:val="008D31AD"/>
    <w:rsid w:val="008E71C3"/>
    <w:rsid w:val="009126E1"/>
    <w:rsid w:val="00917175"/>
    <w:rsid w:val="00917D09"/>
    <w:rsid w:val="009217CC"/>
    <w:rsid w:val="0094022D"/>
    <w:rsid w:val="009434C5"/>
    <w:rsid w:val="00943ED1"/>
    <w:rsid w:val="0094559C"/>
    <w:rsid w:val="009668AA"/>
    <w:rsid w:val="009712E7"/>
    <w:rsid w:val="00981DFE"/>
    <w:rsid w:val="00992D68"/>
    <w:rsid w:val="009A1D47"/>
    <w:rsid w:val="009B0434"/>
    <w:rsid w:val="009B3385"/>
    <w:rsid w:val="009C6C36"/>
    <w:rsid w:val="009E33D7"/>
    <w:rsid w:val="009F27EF"/>
    <w:rsid w:val="00A1000C"/>
    <w:rsid w:val="00A15E32"/>
    <w:rsid w:val="00A16EA2"/>
    <w:rsid w:val="00A20CE2"/>
    <w:rsid w:val="00A2618F"/>
    <w:rsid w:val="00A271D7"/>
    <w:rsid w:val="00A33651"/>
    <w:rsid w:val="00A34C35"/>
    <w:rsid w:val="00A51A76"/>
    <w:rsid w:val="00A56E11"/>
    <w:rsid w:val="00A61F0D"/>
    <w:rsid w:val="00A65EF7"/>
    <w:rsid w:val="00A71747"/>
    <w:rsid w:val="00A81C1C"/>
    <w:rsid w:val="00A9041A"/>
    <w:rsid w:val="00AA4FC1"/>
    <w:rsid w:val="00AB3054"/>
    <w:rsid w:val="00AC2B1A"/>
    <w:rsid w:val="00AC6971"/>
    <w:rsid w:val="00AE78CD"/>
    <w:rsid w:val="00AF0625"/>
    <w:rsid w:val="00AF5D9C"/>
    <w:rsid w:val="00B22ED4"/>
    <w:rsid w:val="00B40B03"/>
    <w:rsid w:val="00B935C5"/>
    <w:rsid w:val="00BA6F53"/>
    <w:rsid w:val="00BA79CB"/>
    <w:rsid w:val="00BB5546"/>
    <w:rsid w:val="00BC1B3E"/>
    <w:rsid w:val="00BE003A"/>
    <w:rsid w:val="00BE3FEE"/>
    <w:rsid w:val="00BF1005"/>
    <w:rsid w:val="00C16489"/>
    <w:rsid w:val="00C20FE4"/>
    <w:rsid w:val="00C21D79"/>
    <w:rsid w:val="00C51B79"/>
    <w:rsid w:val="00C5780A"/>
    <w:rsid w:val="00C64731"/>
    <w:rsid w:val="00C74AEA"/>
    <w:rsid w:val="00C751AE"/>
    <w:rsid w:val="00C80C71"/>
    <w:rsid w:val="00C85120"/>
    <w:rsid w:val="00C90ED9"/>
    <w:rsid w:val="00CA4D7D"/>
    <w:rsid w:val="00CD266E"/>
    <w:rsid w:val="00CD4559"/>
    <w:rsid w:val="00CE431E"/>
    <w:rsid w:val="00D01A41"/>
    <w:rsid w:val="00D04E5C"/>
    <w:rsid w:val="00D05D54"/>
    <w:rsid w:val="00D26374"/>
    <w:rsid w:val="00D27DE5"/>
    <w:rsid w:val="00D31965"/>
    <w:rsid w:val="00D37320"/>
    <w:rsid w:val="00D420B8"/>
    <w:rsid w:val="00D469BA"/>
    <w:rsid w:val="00D6020E"/>
    <w:rsid w:val="00D7135F"/>
    <w:rsid w:val="00D802E1"/>
    <w:rsid w:val="00D837A4"/>
    <w:rsid w:val="00D936C3"/>
    <w:rsid w:val="00D94E45"/>
    <w:rsid w:val="00DA51C7"/>
    <w:rsid w:val="00DB0197"/>
    <w:rsid w:val="00DB6910"/>
    <w:rsid w:val="00DC1BBA"/>
    <w:rsid w:val="00DC6554"/>
    <w:rsid w:val="00DD3242"/>
    <w:rsid w:val="00DE0487"/>
    <w:rsid w:val="00DE34B9"/>
    <w:rsid w:val="00DF2870"/>
    <w:rsid w:val="00E03F5D"/>
    <w:rsid w:val="00E14554"/>
    <w:rsid w:val="00E16FB5"/>
    <w:rsid w:val="00E17357"/>
    <w:rsid w:val="00E33B30"/>
    <w:rsid w:val="00E35D77"/>
    <w:rsid w:val="00E3640A"/>
    <w:rsid w:val="00E50733"/>
    <w:rsid w:val="00E57A34"/>
    <w:rsid w:val="00E57B64"/>
    <w:rsid w:val="00E63C56"/>
    <w:rsid w:val="00E70F68"/>
    <w:rsid w:val="00E8071B"/>
    <w:rsid w:val="00E864C3"/>
    <w:rsid w:val="00EA7B0E"/>
    <w:rsid w:val="00EB10E2"/>
    <w:rsid w:val="00EB1673"/>
    <w:rsid w:val="00ED29C7"/>
    <w:rsid w:val="00EE6D74"/>
    <w:rsid w:val="00EF3417"/>
    <w:rsid w:val="00F1153A"/>
    <w:rsid w:val="00F30566"/>
    <w:rsid w:val="00F45ADC"/>
    <w:rsid w:val="00F50797"/>
    <w:rsid w:val="00F54FB7"/>
    <w:rsid w:val="00F56D45"/>
    <w:rsid w:val="00F6153C"/>
    <w:rsid w:val="00F71A24"/>
    <w:rsid w:val="00F73739"/>
    <w:rsid w:val="00F754C1"/>
    <w:rsid w:val="00F76FCB"/>
    <w:rsid w:val="00FA361C"/>
    <w:rsid w:val="00FA3CBE"/>
    <w:rsid w:val="00FA5028"/>
    <w:rsid w:val="00FD4404"/>
    <w:rsid w:val="00FE3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C6BF6"/>
  <w15:chartTrackingRefBased/>
  <w15:docId w15:val="{504C8038-F8D3-4D2E-A606-7F326E5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7369">
      <w:bodyDiv w:val="1"/>
      <w:marLeft w:val="0"/>
      <w:marRight w:val="0"/>
      <w:marTop w:val="0"/>
      <w:marBottom w:val="0"/>
      <w:divBdr>
        <w:top w:val="none" w:sz="0" w:space="0" w:color="auto"/>
        <w:left w:val="none" w:sz="0" w:space="0" w:color="auto"/>
        <w:bottom w:val="none" w:sz="0" w:space="0" w:color="auto"/>
        <w:right w:val="none" w:sz="0" w:space="0" w:color="auto"/>
      </w:divBdr>
    </w:div>
    <w:div w:id="93019154">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33321215">
      <w:bodyDiv w:val="1"/>
      <w:marLeft w:val="0"/>
      <w:marRight w:val="0"/>
      <w:marTop w:val="0"/>
      <w:marBottom w:val="0"/>
      <w:divBdr>
        <w:top w:val="none" w:sz="0" w:space="0" w:color="auto"/>
        <w:left w:val="none" w:sz="0" w:space="0" w:color="auto"/>
        <w:bottom w:val="none" w:sz="0" w:space="0" w:color="auto"/>
        <w:right w:val="none" w:sz="0" w:space="0" w:color="auto"/>
      </w:divBdr>
    </w:div>
    <w:div w:id="237713343">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16423973">
      <w:bodyDiv w:val="1"/>
      <w:marLeft w:val="0"/>
      <w:marRight w:val="0"/>
      <w:marTop w:val="0"/>
      <w:marBottom w:val="0"/>
      <w:divBdr>
        <w:top w:val="none" w:sz="0" w:space="0" w:color="auto"/>
        <w:left w:val="none" w:sz="0" w:space="0" w:color="auto"/>
        <w:bottom w:val="none" w:sz="0" w:space="0" w:color="auto"/>
        <w:right w:val="none" w:sz="0" w:space="0" w:color="auto"/>
      </w:divBdr>
    </w:div>
    <w:div w:id="343174218">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7845792">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55294711">
      <w:bodyDiv w:val="1"/>
      <w:marLeft w:val="0"/>
      <w:marRight w:val="0"/>
      <w:marTop w:val="0"/>
      <w:marBottom w:val="0"/>
      <w:divBdr>
        <w:top w:val="none" w:sz="0" w:space="0" w:color="auto"/>
        <w:left w:val="none" w:sz="0" w:space="0" w:color="auto"/>
        <w:bottom w:val="none" w:sz="0" w:space="0" w:color="auto"/>
        <w:right w:val="none" w:sz="0" w:space="0" w:color="auto"/>
      </w:divBdr>
    </w:div>
    <w:div w:id="457799537">
      <w:bodyDiv w:val="1"/>
      <w:marLeft w:val="0"/>
      <w:marRight w:val="0"/>
      <w:marTop w:val="0"/>
      <w:marBottom w:val="0"/>
      <w:divBdr>
        <w:top w:val="none" w:sz="0" w:space="0" w:color="auto"/>
        <w:left w:val="none" w:sz="0" w:space="0" w:color="auto"/>
        <w:bottom w:val="none" w:sz="0" w:space="0" w:color="auto"/>
        <w:right w:val="none" w:sz="0" w:space="0" w:color="auto"/>
      </w:divBdr>
    </w:div>
    <w:div w:id="475495085">
      <w:bodyDiv w:val="1"/>
      <w:marLeft w:val="0"/>
      <w:marRight w:val="0"/>
      <w:marTop w:val="0"/>
      <w:marBottom w:val="0"/>
      <w:divBdr>
        <w:top w:val="none" w:sz="0" w:space="0" w:color="auto"/>
        <w:left w:val="none" w:sz="0" w:space="0" w:color="auto"/>
        <w:bottom w:val="none" w:sz="0" w:space="0" w:color="auto"/>
        <w:right w:val="none" w:sz="0" w:space="0" w:color="auto"/>
      </w:divBdr>
    </w:div>
    <w:div w:id="519972258">
      <w:bodyDiv w:val="1"/>
      <w:marLeft w:val="0"/>
      <w:marRight w:val="0"/>
      <w:marTop w:val="0"/>
      <w:marBottom w:val="0"/>
      <w:divBdr>
        <w:top w:val="none" w:sz="0" w:space="0" w:color="auto"/>
        <w:left w:val="none" w:sz="0" w:space="0" w:color="auto"/>
        <w:bottom w:val="none" w:sz="0" w:space="0" w:color="auto"/>
        <w:right w:val="none" w:sz="0" w:space="0" w:color="auto"/>
      </w:divBdr>
    </w:div>
    <w:div w:id="585846873">
      <w:bodyDiv w:val="1"/>
      <w:marLeft w:val="0"/>
      <w:marRight w:val="0"/>
      <w:marTop w:val="0"/>
      <w:marBottom w:val="0"/>
      <w:divBdr>
        <w:top w:val="none" w:sz="0" w:space="0" w:color="auto"/>
        <w:left w:val="none" w:sz="0" w:space="0" w:color="auto"/>
        <w:bottom w:val="none" w:sz="0" w:space="0" w:color="auto"/>
        <w:right w:val="none" w:sz="0" w:space="0" w:color="auto"/>
      </w:divBdr>
    </w:div>
    <w:div w:id="771778625">
      <w:bodyDiv w:val="1"/>
      <w:marLeft w:val="0"/>
      <w:marRight w:val="0"/>
      <w:marTop w:val="0"/>
      <w:marBottom w:val="0"/>
      <w:divBdr>
        <w:top w:val="none" w:sz="0" w:space="0" w:color="auto"/>
        <w:left w:val="none" w:sz="0" w:space="0" w:color="auto"/>
        <w:bottom w:val="none" w:sz="0" w:space="0" w:color="auto"/>
        <w:right w:val="none" w:sz="0" w:space="0" w:color="auto"/>
      </w:divBdr>
    </w:div>
    <w:div w:id="80551287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3751839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7140567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09538316">
      <w:bodyDiv w:val="1"/>
      <w:marLeft w:val="0"/>
      <w:marRight w:val="0"/>
      <w:marTop w:val="0"/>
      <w:marBottom w:val="0"/>
      <w:divBdr>
        <w:top w:val="none" w:sz="0" w:space="0" w:color="auto"/>
        <w:left w:val="none" w:sz="0" w:space="0" w:color="auto"/>
        <w:bottom w:val="none" w:sz="0" w:space="0" w:color="auto"/>
        <w:right w:val="none" w:sz="0" w:space="0" w:color="auto"/>
      </w:divBdr>
    </w:div>
    <w:div w:id="1218128496">
      <w:bodyDiv w:val="1"/>
      <w:marLeft w:val="0"/>
      <w:marRight w:val="0"/>
      <w:marTop w:val="0"/>
      <w:marBottom w:val="0"/>
      <w:divBdr>
        <w:top w:val="none" w:sz="0" w:space="0" w:color="auto"/>
        <w:left w:val="none" w:sz="0" w:space="0" w:color="auto"/>
        <w:bottom w:val="none" w:sz="0" w:space="0" w:color="auto"/>
        <w:right w:val="none" w:sz="0" w:space="0" w:color="auto"/>
      </w:divBdr>
    </w:div>
    <w:div w:id="1406026148">
      <w:bodyDiv w:val="1"/>
      <w:marLeft w:val="0"/>
      <w:marRight w:val="0"/>
      <w:marTop w:val="0"/>
      <w:marBottom w:val="0"/>
      <w:divBdr>
        <w:top w:val="none" w:sz="0" w:space="0" w:color="auto"/>
        <w:left w:val="none" w:sz="0" w:space="0" w:color="auto"/>
        <w:bottom w:val="none" w:sz="0" w:space="0" w:color="auto"/>
        <w:right w:val="none" w:sz="0" w:space="0" w:color="auto"/>
      </w:divBdr>
    </w:div>
    <w:div w:id="144568496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557546677">
      <w:bodyDiv w:val="1"/>
      <w:marLeft w:val="0"/>
      <w:marRight w:val="0"/>
      <w:marTop w:val="0"/>
      <w:marBottom w:val="0"/>
      <w:divBdr>
        <w:top w:val="none" w:sz="0" w:space="0" w:color="auto"/>
        <w:left w:val="none" w:sz="0" w:space="0" w:color="auto"/>
        <w:bottom w:val="none" w:sz="0" w:space="0" w:color="auto"/>
        <w:right w:val="none" w:sz="0" w:space="0" w:color="auto"/>
      </w:divBdr>
    </w:div>
    <w:div w:id="1663004401">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726178778">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777214746">
      <w:bodyDiv w:val="1"/>
      <w:marLeft w:val="0"/>
      <w:marRight w:val="0"/>
      <w:marTop w:val="0"/>
      <w:marBottom w:val="0"/>
      <w:divBdr>
        <w:top w:val="none" w:sz="0" w:space="0" w:color="auto"/>
        <w:left w:val="none" w:sz="0" w:space="0" w:color="auto"/>
        <w:bottom w:val="none" w:sz="0" w:space="0" w:color="auto"/>
        <w:right w:val="none" w:sz="0" w:space="0" w:color="auto"/>
      </w:divBdr>
    </w:div>
    <w:div w:id="1864661525">
      <w:bodyDiv w:val="1"/>
      <w:marLeft w:val="0"/>
      <w:marRight w:val="0"/>
      <w:marTop w:val="0"/>
      <w:marBottom w:val="0"/>
      <w:divBdr>
        <w:top w:val="none" w:sz="0" w:space="0" w:color="auto"/>
        <w:left w:val="none" w:sz="0" w:space="0" w:color="auto"/>
        <w:bottom w:val="none" w:sz="0" w:space="0" w:color="auto"/>
        <w:right w:val="none" w:sz="0" w:space="0" w:color="auto"/>
      </w:divBdr>
    </w:div>
    <w:div w:id="1887334381">
      <w:bodyDiv w:val="1"/>
      <w:marLeft w:val="0"/>
      <w:marRight w:val="0"/>
      <w:marTop w:val="0"/>
      <w:marBottom w:val="0"/>
      <w:divBdr>
        <w:top w:val="none" w:sz="0" w:space="0" w:color="auto"/>
        <w:left w:val="none" w:sz="0" w:space="0" w:color="auto"/>
        <w:bottom w:val="none" w:sz="0" w:space="0" w:color="auto"/>
        <w:right w:val="none" w:sz="0" w:space="0" w:color="auto"/>
      </w:divBdr>
    </w:div>
    <w:div w:id="1934627402">
      <w:bodyDiv w:val="1"/>
      <w:marLeft w:val="0"/>
      <w:marRight w:val="0"/>
      <w:marTop w:val="0"/>
      <w:marBottom w:val="0"/>
      <w:divBdr>
        <w:top w:val="none" w:sz="0" w:space="0" w:color="auto"/>
        <w:left w:val="none" w:sz="0" w:space="0" w:color="auto"/>
        <w:bottom w:val="none" w:sz="0" w:space="0" w:color="auto"/>
        <w:right w:val="none" w:sz="0" w:space="0" w:color="auto"/>
      </w:divBdr>
    </w:div>
    <w:div w:id="2016567542">
      <w:bodyDiv w:val="1"/>
      <w:marLeft w:val="0"/>
      <w:marRight w:val="0"/>
      <w:marTop w:val="0"/>
      <w:marBottom w:val="0"/>
      <w:divBdr>
        <w:top w:val="none" w:sz="0" w:space="0" w:color="auto"/>
        <w:left w:val="none" w:sz="0" w:space="0" w:color="auto"/>
        <w:bottom w:val="none" w:sz="0" w:space="0" w:color="auto"/>
        <w:right w:val="none" w:sz="0" w:space="0" w:color="auto"/>
      </w:divBdr>
    </w:div>
    <w:div w:id="2045010677">
      <w:bodyDiv w:val="1"/>
      <w:marLeft w:val="0"/>
      <w:marRight w:val="0"/>
      <w:marTop w:val="0"/>
      <w:marBottom w:val="0"/>
      <w:divBdr>
        <w:top w:val="none" w:sz="0" w:space="0" w:color="auto"/>
        <w:left w:val="none" w:sz="0" w:space="0" w:color="auto"/>
        <w:bottom w:val="none" w:sz="0" w:space="0" w:color="auto"/>
        <w:right w:val="none" w:sz="0" w:space="0" w:color="auto"/>
      </w:divBdr>
    </w:div>
    <w:div w:id="2056611373">
      <w:bodyDiv w:val="1"/>
      <w:marLeft w:val="0"/>
      <w:marRight w:val="0"/>
      <w:marTop w:val="0"/>
      <w:marBottom w:val="0"/>
      <w:divBdr>
        <w:top w:val="none" w:sz="0" w:space="0" w:color="auto"/>
        <w:left w:val="none" w:sz="0" w:space="0" w:color="auto"/>
        <w:bottom w:val="none" w:sz="0" w:space="0" w:color="auto"/>
        <w:right w:val="none" w:sz="0" w:space="0" w:color="auto"/>
      </w:divBdr>
    </w:div>
    <w:div w:id="20955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1928</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53</cp:revision>
  <dcterms:created xsi:type="dcterms:W3CDTF">2021-12-16T22:17:00Z</dcterms:created>
  <dcterms:modified xsi:type="dcterms:W3CDTF">2024-04-05T22:03:00Z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